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0531BD" w14:textId="14975455" w:rsidR="008D4FA6" w:rsidRPr="008D4FA6" w:rsidRDefault="008D4FA6" w:rsidP="003E1805">
      <w:pPr>
        <w:spacing w:before="100" w:beforeAutospacing="1" w:after="100" w:afterAutospacing="1" w:line="240" w:lineRule="auto"/>
        <w:outlineLvl w:val="1"/>
        <w:rPr>
          <w:rFonts w:ascii="Times New Roman" w:eastAsia="Times New Roman" w:hAnsi="Times New Roman" w:cs="Times New Roman"/>
          <w:b/>
          <w:bCs/>
          <w:color w:val="000000"/>
          <w:kern w:val="0"/>
          <w14:ligatures w14:val="none"/>
        </w:rPr>
      </w:pPr>
      <w:r w:rsidRPr="008D4FA6">
        <w:rPr>
          <w:rFonts w:ascii="Times New Roman" w:eastAsia="Times New Roman" w:hAnsi="Times New Roman" w:cs="Times New Roman"/>
          <w:b/>
          <w:bCs/>
          <w:color w:val="000000"/>
          <w:kern w:val="0"/>
          <w14:ligatures w14:val="none"/>
        </w:rPr>
        <w:t>SAE Behavioral Health Evaluation Use Case</w:t>
      </w:r>
      <w:r w:rsidR="003E1805">
        <w:rPr>
          <w:rFonts w:ascii="Times New Roman" w:eastAsia="Times New Roman" w:hAnsi="Times New Roman" w:cs="Times New Roman"/>
          <w:b/>
          <w:bCs/>
          <w:color w:val="000000"/>
          <w:kern w:val="0"/>
          <w14:ligatures w14:val="none"/>
        </w:rPr>
        <w:t xml:space="preserve">: </w:t>
      </w:r>
      <w:r w:rsidRPr="008D4FA6">
        <w:rPr>
          <w:rFonts w:ascii="Times New Roman" w:eastAsia="Times New Roman" w:hAnsi="Times New Roman" w:cs="Times New Roman"/>
          <w:b/>
          <w:bCs/>
          <w:color w:val="000000"/>
          <w:kern w:val="0"/>
          <w14:ligatures w14:val="none"/>
        </w:rPr>
        <w:t>Leveraging Data-Driven Evaluation for Scalable Growth in Community Behavioral Healthcare</w:t>
      </w:r>
    </w:p>
    <w:p w14:paraId="0251E44C" w14:textId="77777777" w:rsidR="008D4FA6" w:rsidRPr="008D4FA6" w:rsidRDefault="00453273" w:rsidP="003E1805">
      <w:pPr>
        <w:spacing w:after="0" w:line="240" w:lineRule="auto"/>
        <w:rPr>
          <w:rFonts w:ascii="Times New Roman" w:eastAsia="Times New Roman" w:hAnsi="Times New Roman" w:cs="Times New Roman"/>
          <w:kern w:val="0"/>
          <w:sz w:val="22"/>
          <w:szCs w:val="22"/>
          <w14:ligatures w14:val="none"/>
        </w:rPr>
      </w:pPr>
      <w:r>
        <w:rPr>
          <w:rFonts w:ascii="Times New Roman" w:eastAsia="Times New Roman" w:hAnsi="Times New Roman" w:cs="Times New Roman"/>
          <w:noProof/>
          <w:kern w:val="0"/>
          <w:sz w:val="22"/>
          <w:szCs w:val="22"/>
        </w:rPr>
        <w:pict w14:anchorId="494BD7F1">
          <v:rect id="_x0000_i1032" alt="" style="width:468pt;height:.05pt;mso-width-percent:0;mso-height-percent:0;mso-width-percent:0;mso-height-percent:0" o:hralign="center" o:hrstd="t" o:hr="t" fillcolor="#a0a0a0" stroked="f"/>
        </w:pict>
      </w:r>
    </w:p>
    <w:p w14:paraId="6C0DE351" w14:textId="5346AD74" w:rsidR="008D4FA6" w:rsidRPr="008D4FA6" w:rsidRDefault="003E1805" w:rsidP="003E1805">
      <w:pPr>
        <w:spacing w:before="100" w:beforeAutospacing="1" w:after="100" w:afterAutospacing="1" w:line="240" w:lineRule="auto"/>
        <w:outlineLvl w:val="2"/>
        <w:rPr>
          <w:rFonts w:ascii="Times New Roman" w:eastAsia="Times New Roman" w:hAnsi="Times New Roman" w:cs="Times New Roman"/>
          <w:color w:val="000000"/>
          <w:kern w:val="0"/>
          <w:sz w:val="22"/>
          <w:szCs w:val="22"/>
          <w14:ligatures w14:val="none"/>
        </w:rPr>
      </w:pPr>
      <w:r w:rsidRPr="003E1805">
        <w:rPr>
          <w:rFonts w:ascii="Times New Roman" w:eastAsia="Times New Roman" w:hAnsi="Times New Roman" w:cs="Times New Roman"/>
          <w:b/>
          <w:bCs/>
          <w:color w:val="000000"/>
          <w:kern w:val="0"/>
          <w14:ligatures w14:val="none"/>
        </w:rPr>
        <w:t xml:space="preserve">Executive Summary  </w:t>
      </w:r>
      <w:r w:rsidRPr="003E1805">
        <w:rPr>
          <w:rFonts w:ascii="Times New Roman" w:eastAsia="Times New Roman" w:hAnsi="Times New Roman" w:cs="Times New Roman"/>
          <w:b/>
          <w:bCs/>
          <w:color w:val="000000"/>
          <w:kern w:val="0"/>
          <w14:ligatures w14:val="none"/>
        </w:rPr>
        <w:br/>
      </w:r>
      <w:r w:rsidRPr="003E1805">
        <w:rPr>
          <w:rFonts w:ascii="Times New Roman" w:eastAsia="Times New Roman" w:hAnsi="Times New Roman" w:cs="Times New Roman"/>
          <w:color w:val="000000"/>
          <w:kern w:val="0"/>
          <w:sz w:val="22"/>
          <w:szCs w:val="22"/>
          <w14:ligatures w14:val="none"/>
        </w:rPr>
        <w:t xml:space="preserve">Over a five-year partnership between SAE and the Interborough Developmental and Consultation Center (IDCC), program evaluation became a strategic lever for growth, sustainability, and transformation of care. Across three SAMHSA-funded initiatives, SAE integrated evaluation processes </w:t>
      </w:r>
      <w:r w:rsidR="00BA18B6">
        <w:rPr>
          <w:rFonts w:ascii="Times New Roman" w:eastAsia="Times New Roman" w:hAnsi="Times New Roman" w:cs="Times New Roman"/>
          <w:color w:val="000000"/>
          <w:kern w:val="0"/>
          <w:sz w:val="22"/>
          <w:szCs w:val="22"/>
          <w14:ligatures w14:val="none"/>
        </w:rPr>
        <w:t>in a partnership with</w:t>
      </w:r>
      <w:r w:rsidRPr="003E1805">
        <w:rPr>
          <w:rFonts w:ascii="Times New Roman" w:eastAsia="Times New Roman" w:hAnsi="Times New Roman" w:cs="Times New Roman"/>
          <w:color w:val="000000"/>
          <w:kern w:val="0"/>
          <w:sz w:val="22"/>
          <w:szCs w:val="22"/>
          <w14:ligatures w14:val="none"/>
        </w:rPr>
        <w:t xml:space="preserve"> IDCC to:</w:t>
      </w:r>
    </w:p>
    <w:p w14:paraId="6BD688B8" w14:textId="77777777" w:rsidR="008D4FA6" w:rsidRPr="008D4FA6" w:rsidRDefault="008D4FA6" w:rsidP="003E1805">
      <w:pPr>
        <w:numPr>
          <w:ilvl w:val="0"/>
          <w:numId w:val="1"/>
        </w:numPr>
        <w:spacing w:before="100" w:beforeAutospacing="1" w:after="100" w:afterAutospacing="1" w:line="240" w:lineRule="auto"/>
        <w:rPr>
          <w:rFonts w:ascii="Times New Roman" w:eastAsia="Times New Roman" w:hAnsi="Times New Roman" w:cs="Times New Roman"/>
          <w:color w:val="000000"/>
          <w:kern w:val="0"/>
          <w:sz w:val="22"/>
          <w:szCs w:val="22"/>
          <w14:ligatures w14:val="none"/>
        </w:rPr>
      </w:pPr>
      <w:r w:rsidRPr="008D4FA6">
        <w:rPr>
          <w:rFonts w:ascii="Times New Roman" w:eastAsia="Times New Roman" w:hAnsi="Times New Roman" w:cs="Times New Roman"/>
          <w:color w:val="000000"/>
          <w:kern w:val="0"/>
          <w:sz w:val="22"/>
          <w:szCs w:val="22"/>
          <w14:ligatures w14:val="none"/>
        </w:rPr>
        <w:t>Increase client engagement and reassessment rates to 100%</w:t>
      </w:r>
    </w:p>
    <w:p w14:paraId="2047E312" w14:textId="77777777" w:rsidR="008D4FA6" w:rsidRPr="008D4FA6" w:rsidRDefault="008D4FA6" w:rsidP="003E1805">
      <w:pPr>
        <w:numPr>
          <w:ilvl w:val="0"/>
          <w:numId w:val="1"/>
        </w:numPr>
        <w:spacing w:before="100" w:beforeAutospacing="1" w:after="100" w:afterAutospacing="1" w:line="240" w:lineRule="auto"/>
        <w:rPr>
          <w:rFonts w:ascii="Times New Roman" w:eastAsia="Times New Roman" w:hAnsi="Times New Roman" w:cs="Times New Roman"/>
          <w:color w:val="000000"/>
          <w:kern w:val="0"/>
          <w:sz w:val="22"/>
          <w:szCs w:val="22"/>
          <w14:ligatures w14:val="none"/>
        </w:rPr>
      </w:pPr>
      <w:r w:rsidRPr="008D4FA6">
        <w:rPr>
          <w:rFonts w:ascii="Times New Roman" w:eastAsia="Times New Roman" w:hAnsi="Times New Roman" w:cs="Times New Roman"/>
          <w:color w:val="000000"/>
          <w:kern w:val="0"/>
          <w:sz w:val="22"/>
          <w:szCs w:val="22"/>
          <w14:ligatures w14:val="none"/>
        </w:rPr>
        <w:t>Exceed enrollment targets by nearly 280%</w:t>
      </w:r>
    </w:p>
    <w:p w14:paraId="00DEF67F" w14:textId="77777777" w:rsidR="008D4FA6" w:rsidRPr="008D4FA6" w:rsidRDefault="008D4FA6" w:rsidP="003E1805">
      <w:pPr>
        <w:numPr>
          <w:ilvl w:val="0"/>
          <w:numId w:val="1"/>
        </w:numPr>
        <w:spacing w:before="100" w:beforeAutospacing="1" w:after="100" w:afterAutospacing="1" w:line="240" w:lineRule="auto"/>
        <w:rPr>
          <w:rFonts w:ascii="Times New Roman" w:eastAsia="Times New Roman" w:hAnsi="Times New Roman" w:cs="Times New Roman"/>
          <w:color w:val="000000"/>
          <w:kern w:val="0"/>
          <w:sz w:val="22"/>
          <w:szCs w:val="22"/>
          <w14:ligatures w14:val="none"/>
        </w:rPr>
      </w:pPr>
      <w:r w:rsidRPr="008D4FA6">
        <w:rPr>
          <w:rFonts w:ascii="Times New Roman" w:eastAsia="Times New Roman" w:hAnsi="Times New Roman" w:cs="Times New Roman"/>
          <w:color w:val="000000"/>
          <w:kern w:val="0"/>
          <w:sz w:val="22"/>
          <w:szCs w:val="22"/>
          <w14:ligatures w14:val="none"/>
        </w:rPr>
        <w:t>Reduce ER visits by up to 100% among youth</w:t>
      </w:r>
    </w:p>
    <w:p w14:paraId="04A30828" w14:textId="77777777" w:rsidR="008D4FA6" w:rsidRPr="008D4FA6" w:rsidRDefault="008D4FA6" w:rsidP="003E1805">
      <w:pPr>
        <w:numPr>
          <w:ilvl w:val="0"/>
          <w:numId w:val="1"/>
        </w:numPr>
        <w:spacing w:before="100" w:beforeAutospacing="1" w:after="100" w:afterAutospacing="1" w:line="240" w:lineRule="auto"/>
        <w:rPr>
          <w:rFonts w:ascii="Times New Roman" w:eastAsia="Times New Roman" w:hAnsi="Times New Roman" w:cs="Times New Roman"/>
          <w:color w:val="000000"/>
          <w:kern w:val="0"/>
          <w:sz w:val="22"/>
          <w:szCs w:val="22"/>
          <w14:ligatures w14:val="none"/>
        </w:rPr>
      </w:pPr>
      <w:r w:rsidRPr="008D4FA6">
        <w:rPr>
          <w:rFonts w:ascii="Times New Roman" w:eastAsia="Times New Roman" w:hAnsi="Times New Roman" w:cs="Times New Roman"/>
          <w:color w:val="000000"/>
          <w:kern w:val="0"/>
          <w:sz w:val="22"/>
          <w:szCs w:val="22"/>
          <w14:ligatures w14:val="none"/>
        </w:rPr>
        <w:t>Integrate care pathways and EHR enhancements that aligned clinical decisions with real-time client data</w:t>
      </w:r>
    </w:p>
    <w:p w14:paraId="7D7CABD6" w14:textId="1BA1F264" w:rsidR="008D4FA6" w:rsidRPr="008D4FA6" w:rsidRDefault="003E1805" w:rsidP="003E1805">
      <w:pPr>
        <w:spacing w:before="100" w:beforeAutospacing="1" w:after="100" w:afterAutospacing="1" w:line="240" w:lineRule="auto"/>
        <w:rPr>
          <w:rFonts w:ascii="Times New Roman" w:eastAsia="Times New Roman" w:hAnsi="Times New Roman" w:cs="Times New Roman"/>
          <w:color w:val="000000"/>
          <w:kern w:val="0"/>
          <w:sz w:val="22"/>
          <w:szCs w:val="22"/>
          <w14:ligatures w14:val="none"/>
        </w:rPr>
      </w:pPr>
      <w:r>
        <w:rPr>
          <w:rFonts w:ascii="Times New Roman" w:eastAsia="Times New Roman" w:hAnsi="Times New Roman" w:cs="Times New Roman"/>
          <w:color w:val="000000"/>
          <w:kern w:val="0"/>
          <w:sz w:val="22"/>
          <w:szCs w:val="22"/>
          <w14:ligatures w14:val="none"/>
        </w:rPr>
        <w:t xml:space="preserve">This case study illustrates how a </w:t>
      </w:r>
      <w:r w:rsidR="00FF683D">
        <w:rPr>
          <w:rFonts w:ascii="Times New Roman" w:eastAsia="Times New Roman" w:hAnsi="Times New Roman" w:cs="Times New Roman"/>
          <w:color w:val="000000"/>
          <w:kern w:val="0"/>
          <w:sz w:val="22"/>
          <w:szCs w:val="22"/>
          <w14:ligatures w14:val="none"/>
        </w:rPr>
        <w:t xml:space="preserve">comprehensive and </w:t>
      </w:r>
      <w:r w:rsidR="00F7583B">
        <w:rPr>
          <w:rFonts w:ascii="Times New Roman" w:eastAsia="Times New Roman" w:hAnsi="Times New Roman" w:cs="Times New Roman"/>
          <w:color w:val="000000"/>
          <w:kern w:val="0"/>
          <w:sz w:val="22"/>
          <w:szCs w:val="22"/>
          <w14:ligatures w14:val="none"/>
        </w:rPr>
        <w:t xml:space="preserve">strategically </w:t>
      </w:r>
      <w:r>
        <w:rPr>
          <w:rFonts w:ascii="Times New Roman" w:eastAsia="Times New Roman" w:hAnsi="Times New Roman" w:cs="Times New Roman"/>
          <w:color w:val="000000"/>
          <w:kern w:val="0"/>
          <w:sz w:val="22"/>
          <w:szCs w:val="22"/>
          <w14:ligatures w14:val="none"/>
        </w:rPr>
        <w:t xml:space="preserve">responsive </w:t>
      </w:r>
      <w:r w:rsidR="00FF683D">
        <w:rPr>
          <w:rFonts w:ascii="Times New Roman" w:eastAsia="Times New Roman" w:hAnsi="Times New Roman" w:cs="Times New Roman"/>
          <w:color w:val="000000"/>
          <w:kern w:val="0"/>
          <w:sz w:val="22"/>
          <w:szCs w:val="22"/>
          <w14:ligatures w14:val="none"/>
        </w:rPr>
        <w:t xml:space="preserve">behavioral health </w:t>
      </w:r>
      <w:r>
        <w:rPr>
          <w:rFonts w:ascii="Times New Roman" w:eastAsia="Times New Roman" w:hAnsi="Times New Roman" w:cs="Times New Roman"/>
          <w:color w:val="000000"/>
          <w:kern w:val="0"/>
          <w:sz w:val="22"/>
          <w:szCs w:val="22"/>
          <w14:ligatures w14:val="none"/>
        </w:rPr>
        <w:t xml:space="preserve">agency </w:t>
      </w:r>
      <w:r w:rsidR="00FF683D">
        <w:rPr>
          <w:rFonts w:ascii="Times New Roman" w:eastAsia="Times New Roman" w:hAnsi="Times New Roman" w:cs="Times New Roman"/>
          <w:color w:val="000000"/>
          <w:kern w:val="0"/>
          <w:sz w:val="22"/>
          <w:szCs w:val="22"/>
          <w14:ligatures w14:val="none"/>
        </w:rPr>
        <w:t>utilized</w:t>
      </w:r>
      <w:r>
        <w:rPr>
          <w:rFonts w:ascii="Times New Roman" w:eastAsia="Times New Roman" w:hAnsi="Times New Roman" w:cs="Times New Roman"/>
          <w:color w:val="000000"/>
          <w:kern w:val="0"/>
          <w:sz w:val="22"/>
          <w:szCs w:val="22"/>
          <w14:ligatures w14:val="none"/>
        </w:rPr>
        <w:t xml:space="preserve"> multidisciplinary evaluation to achieve measurable improvements in client outcomes, staff performance, and system infrastructure. SAE’s role extended beyond reporting; it </w:t>
      </w:r>
      <w:r w:rsidR="00FF683D">
        <w:rPr>
          <w:rFonts w:ascii="Times New Roman" w:eastAsia="Times New Roman" w:hAnsi="Times New Roman" w:cs="Times New Roman"/>
          <w:color w:val="000000"/>
          <w:kern w:val="0"/>
          <w:sz w:val="22"/>
          <w:szCs w:val="22"/>
          <w14:ligatures w14:val="none"/>
        </w:rPr>
        <w:t>helped to foster</w:t>
      </w:r>
      <w:r>
        <w:rPr>
          <w:rFonts w:ascii="Times New Roman" w:eastAsia="Times New Roman" w:hAnsi="Times New Roman" w:cs="Times New Roman"/>
          <w:color w:val="000000"/>
          <w:kern w:val="0"/>
          <w:sz w:val="22"/>
          <w:szCs w:val="22"/>
          <w14:ligatures w14:val="none"/>
        </w:rPr>
        <w:t xml:space="preserve"> </w:t>
      </w:r>
      <w:r w:rsidR="00F7583B">
        <w:rPr>
          <w:rFonts w:ascii="Times New Roman" w:eastAsia="Times New Roman" w:hAnsi="Times New Roman" w:cs="Times New Roman"/>
          <w:color w:val="000000"/>
          <w:kern w:val="0"/>
          <w:sz w:val="22"/>
          <w:szCs w:val="22"/>
          <w14:ligatures w14:val="none"/>
        </w:rPr>
        <w:t>an approach</w:t>
      </w:r>
      <w:r>
        <w:rPr>
          <w:rFonts w:ascii="Times New Roman" w:eastAsia="Times New Roman" w:hAnsi="Times New Roman" w:cs="Times New Roman"/>
          <w:color w:val="000000"/>
          <w:kern w:val="0"/>
          <w:sz w:val="22"/>
          <w:szCs w:val="22"/>
          <w14:ligatures w14:val="none"/>
        </w:rPr>
        <w:t xml:space="preserve"> of continuous improvement, positioning IDCC as a model of integrated </w:t>
      </w:r>
      <w:r w:rsidR="00475FCE">
        <w:rPr>
          <w:rFonts w:ascii="Times New Roman" w:eastAsia="Times New Roman" w:hAnsi="Times New Roman" w:cs="Times New Roman"/>
          <w:color w:val="000000"/>
          <w:kern w:val="0"/>
          <w:sz w:val="22"/>
          <w:szCs w:val="22"/>
          <w14:ligatures w14:val="none"/>
        </w:rPr>
        <w:t>and measurement-</w:t>
      </w:r>
      <w:r w:rsidR="00FF0B10">
        <w:rPr>
          <w:rFonts w:ascii="Times New Roman" w:eastAsia="Times New Roman" w:hAnsi="Times New Roman" w:cs="Times New Roman"/>
          <w:color w:val="000000"/>
          <w:kern w:val="0"/>
          <w:sz w:val="22"/>
          <w:szCs w:val="22"/>
          <w14:ligatures w14:val="none"/>
        </w:rPr>
        <w:t>b</w:t>
      </w:r>
      <w:r w:rsidR="00475FCE">
        <w:rPr>
          <w:rFonts w:ascii="Times New Roman" w:eastAsia="Times New Roman" w:hAnsi="Times New Roman" w:cs="Times New Roman"/>
          <w:color w:val="000000"/>
          <w:kern w:val="0"/>
          <w:sz w:val="22"/>
          <w:szCs w:val="22"/>
          <w14:ligatures w14:val="none"/>
        </w:rPr>
        <w:t xml:space="preserve">ased </w:t>
      </w:r>
      <w:r>
        <w:rPr>
          <w:rFonts w:ascii="Times New Roman" w:eastAsia="Times New Roman" w:hAnsi="Times New Roman" w:cs="Times New Roman"/>
          <w:color w:val="000000"/>
          <w:kern w:val="0"/>
          <w:sz w:val="22"/>
          <w:szCs w:val="22"/>
          <w14:ligatures w14:val="none"/>
        </w:rPr>
        <w:t>care in New York’s behavioral health landscape.</w:t>
      </w:r>
    </w:p>
    <w:p w14:paraId="32D93D1F" w14:textId="77777777" w:rsidR="008D4FA6" w:rsidRPr="008D4FA6" w:rsidRDefault="00453273" w:rsidP="003E1805">
      <w:pPr>
        <w:spacing w:after="0" w:line="240" w:lineRule="auto"/>
        <w:rPr>
          <w:rFonts w:ascii="Times New Roman" w:eastAsia="Times New Roman" w:hAnsi="Times New Roman" w:cs="Times New Roman"/>
          <w:kern w:val="0"/>
          <w:sz w:val="22"/>
          <w:szCs w:val="22"/>
          <w14:ligatures w14:val="none"/>
        </w:rPr>
      </w:pPr>
      <w:r>
        <w:rPr>
          <w:rFonts w:ascii="Times New Roman" w:eastAsia="Times New Roman" w:hAnsi="Times New Roman" w:cs="Times New Roman"/>
          <w:noProof/>
          <w:kern w:val="0"/>
          <w:sz w:val="22"/>
          <w:szCs w:val="22"/>
        </w:rPr>
        <w:pict w14:anchorId="7DA81469">
          <v:rect id="_x0000_i1031" alt="" style="width:468pt;height:.05pt;mso-width-percent:0;mso-height-percent:0;mso-width-percent:0;mso-height-percent:0" o:hralign="center" o:hrstd="t" o:hr="t" fillcolor="#a0a0a0" stroked="f"/>
        </w:pict>
      </w:r>
    </w:p>
    <w:p w14:paraId="59C04C0C" w14:textId="139B17AE" w:rsidR="008D4FA6" w:rsidRPr="008D4FA6" w:rsidRDefault="003E1805" w:rsidP="003E1805">
      <w:pPr>
        <w:spacing w:before="100" w:beforeAutospacing="1" w:after="100" w:afterAutospacing="1" w:line="240" w:lineRule="auto"/>
        <w:outlineLvl w:val="2"/>
        <w:rPr>
          <w:rFonts w:ascii="Times New Roman" w:eastAsia="Times New Roman" w:hAnsi="Times New Roman" w:cs="Times New Roman"/>
          <w:color w:val="000000"/>
          <w:kern w:val="0"/>
          <w:sz w:val="22"/>
          <w:szCs w:val="22"/>
          <w14:ligatures w14:val="none"/>
        </w:rPr>
      </w:pPr>
      <w:r w:rsidRPr="003E1805">
        <w:rPr>
          <w:rFonts w:ascii="Times New Roman" w:eastAsia="Times New Roman" w:hAnsi="Times New Roman" w:cs="Times New Roman"/>
          <w:b/>
          <w:bCs/>
          <w:color w:val="000000"/>
          <w:kern w:val="0"/>
          <w14:ligatures w14:val="none"/>
        </w:rPr>
        <w:t>Introduction</w:t>
      </w:r>
      <w:r w:rsidRPr="003E1805">
        <w:rPr>
          <w:rFonts w:ascii="Times New Roman" w:eastAsia="Times New Roman" w:hAnsi="Times New Roman" w:cs="Times New Roman"/>
          <w:b/>
          <w:bCs/>
          <w:color w:val="000000"/>
          <w:kern w:val="0"/>
          <w14:ligatures w14:val="none"/>
        </w:rPr>
        <w:br/>
      </w:r>
      <w:r w:rsidRPr="003E1805">
        <w:rPr>
          <w:rFonts w:ascii="Times New Roman" w:eastAsia="Times New Roman" w:hAnsi="Times New Roman" w:cs="Times New Roman"/>
          <w:color w:val="000000"/>
          <w:kern w:val="0"/>
          <w:sz w:val="22"/>
          <w:szCs w:val="22"/>
          <w14:ligatures w14:val="none"/>
        </w:rPr>
        <w:t>Behavioral health systems face increasing pressure to scale services equitably, efficiently, and with measurable results. For organizations like IDCC, evaluation is no longer merely a compliance activity but an operational imperative. With support from SAE’s Behavioral Health Services Evaluation Learning Collaborative, IDCC embedded data workflows and real-time decision-making systems across three major federal grants. What began as foundational capacity building has matured into a sophisticated infrastructure for measurement-based care and rapid adaptation. This case demonstrates the evolution of evaluation as a tool for leadership, transformation, and sustainability.</w:t>
      </w:r>
    </w:p>
    <w:p w14:paraId="41325E39" w14:textId="77777777" w:rsidR="008D4FA6" w:rsidRPr="008D4FA6" w:rsidRDefault="00453273" w:rsidP="003E1805">
      <w:pPr>
        <w:spacing w:after="0" w:line="240" w:lineRule="auto"/>
        <w:rPr>
          <w:rFonts w:ascii="Times New Roman" w:eastAsia="Times New Roman" w:hAnsi="Times New Roman" w:cs="Times New Roman"/>
          <w:kern w:val="0"/>
          <w:sz w:val="22"/>
          <w:szCs w:val="22"/>
          <w14:ligatures w14:val="none"/>
        </w:rPr>
      </w:pPr>
      <w:r>
        <w:rPr>
          <w:rFonts w:ascii="Times New Roman" w:eastAsia="Times New Roman" w:hAnsi="Times New Roman" w:cs="Times New Roman"/>
          <w:noProof/>
          <w:kern w:val="0"/>
          <w:sz w:val="22"/>
          <w:szCs w:val="22"/>
        </w:rPr>
        <w:pict w14:anchorId="3423F482">
          <v:rect id="_x0000_i1030" alt="" style="width:468pt;height:.05pt;mso-width-percent:0;mso-height-percent:0;mso-width-percent:0;mso-height-percent:0" o:hralign="center" o:hrstd="t" o:hr="t" fillcolor="#a0a0a0" stroked="f"/>
        </w:pict>
      </w:r>
    </w:p>
    <w:p w14:paraId="38B288B7" w14:textId="77777777" w:rsidR="008D4FA6" w:rsidRPr="003E1805" w:rsidRDefault="008D4FA6" w:rsidP="003E1805">
      <w:pPr>
        <w:spacing w:before="100" w:beforeAutospacing="1" w:after="100" w:afterAutospacing="1" w:line="240" w:lineRule="auto"/>
        <w:outlineLvl w:val="2"/>
        <w:rPr>
          <w:rFonts w:ascii="Times New Roman" w:eastAsia="Times New Roman" w:hAnsi="Times New Roman" w:cs="Times New Roman"/>
          <w:b/>
          <w:bCs/>
          <w:color w:val="000000"/>
          <w:kern w:val="0"/>
          <w14:ligatures w14:val="none"/>
        </w:rPr>
      </w:pPr>
      <w:r w:rsidRPr="008D4FA6">
        <w:rPr>
          <w:rFonts w:ascii="Times New Roman" w:eastAsia="Times New Roman" w:hAnsi="Times New Roman" w:cs="Times New Roman"/>
          <w:b/>
          <w:bCs/>
          <w:color w:val="000000"/>
          <w:kern w:val="0"/>
          <w14:ligatures w14:val="none"/>
        </w:rPr>
        <w:t>About IDCC and the Grants Evaluated</w:t>
      </w:r>
    </w:p>
    <w:p w14:paraId="1F15E107" w14:textId="5AD2CAC3" w:rsidR="008D4FA6" w:rsidRPr="008D4FA6" w:rsidRDefault="003E1805" w:rsidP="003E1805">
      <w:pPr>
        <w:spacing w:before="100" w:beforeAutospacing="1" w:after="100" w:afterAutospacing="1" w:line="240" w:lineRule="auto"/>
        <w:outlineLvl w:val="2"/>
        <w:rPr>
          <w:rFonts w:ascii="Times New Roman" w:eastAsia="Times New Roman" w:hAnsi="Times New Roman" w:cs="Times New Roman"/>
          <w:b/>
          <w:bCs/>
          <w:color w:val="000000"/>
          <w:kern w:val="0"/>
          <w:sz w:val="22"/>
          <w:szCs w:val="22"/>
          <w14:ligatures w14:val="none"/>
        </w:rPr>
      </w:pPr>
      <w:r>
        <w:rPr>
          <w:rFonts w:ascii="Times New Roman" w:eastAsia="Times New Roman" w:hAnsi="Times New Roman" w:cs="Times New Roman"/>
          <w:color w:val="000000"/>
          <w:kern w:val="0"/>
          <w:sz w:val="22"/>
          <w:szCs w:val="22"/>
          <w14:ligatures w14:val="none"/>
        </w:rPr>
        <w:t>IDCC is a Brooklyn-based, community-focused provider serving diverse populations across racial, ethnic, and linguistic lines. Its services include outpatient mental health care, substance use treatment, psychiatric support, crisis response, school-based programs, and care coordination.</w:t>
      </w:r>
    </w:p>
    <w:p w14:paraId="25668A6F" w14:textId="77777777" w:rsidR="008D4FA6" w:rsidRPr="008D4FA6" w:rsidRDefault="008D4FA6" w:rsidP="003E1805">
      <w:pPr>
        <w:spacing w:before="100" w:beforeAutospacing="1" w:after="100" w:afterAutospacing="1" w:line="240" w:lineRule="auto"/>
        <w:rPr>
          <w:rFonts w:ascii="Times New Roman" w:eastAsia="Times New Roman" w:hAnsi="Times New Roman" w:cs="Times New Roman"/>
          <w:color w:val="000000"/>
          <w:kern w:val="0"/>
          <w:sz w:val="22"/>
          <w:szCs w:val="22"/>
          <w14:ligatures w14:val="none"/>
        </w:rPr>
      </w:pPr>
      <w:r w:rsidRPr="008D4FA6">
        <w:rPr>
          <w:rFonts w:ascii="Times New Roman" w:eastAsia="Times New Roman" w:hAnsi="Times New Roman" w:cs="Times New Roman"/>
          <w:color w:val="000000"/>
          <w:kern w:val="0"/>
          <w:sz w:val="22"/>
          <w:szCs w:val="22"/>
          <w14:ligatures w14:val="none"/>
        </w:rPr>
        <w:t>Three major SAMHSA grants formed the foundation for this longitudinal evaluation partnership:</w:t>
      </w:r>
    </w:p>
    <w:p w14:paraId="69D98356" w14:textId="77777777" w:rsidR="008D4FA6" w:rsidRPr="008D4FA6" w:rsidRDefault="008D4FA6" w:rsidP="003E1805">
      <w:pPr>
        <w:numPr>
          <w:ilvl w:val="0"/>
          <w:numId w:val="2"/>
        </w:numPr>
        <w:spacing w:before="100" w:beforeAutospacing="1" w:after="100" w:afterAutospacing="1" w:line="240" w:lineRule="auto"/>
        <w:rPr>
          <w:rFonts w:ascii="Times New Roman" w:eastAsia="Times New Roman" w:hAnsi="Times New Roman" w:cs="Times New Roman"/>
          <w:color w:val="000000"/>
          <w:kern w:val="0"/>
          <w:sz w:val="22"/>
          <w:szCs w:val="22"/>
          <w14:ligatures w14:val="none"/>
        </w:rPr>
      </w:pPr>
      <w:r w:rsidRPr="008D4FA6">
        <w:rPr>
          <w:rFonts w:ascii="Times New Roman" w:eastAsia="Times New Roman" w:hAnsi="Times New Roman" w:cs="Times New Roman"/>
          <w:b/>
          <w:bCs/>
          <w:color w:val="000000"/>
          <w:kern w:val="0"/>
          <w:sz w:val="22"/>
          <w:szCs w:val="22"/>
          <w14:ligatures w14:val="none"/>
        </w:rPr>
        <w:t>CCBHC-PDI (2020–2022)</w:t>
      </w:r>
      <w:r w:rsidRPr="008D4FA6">
        <w:rPr>
          <w:rFonts w:ascii="Times New Roman" w:eastAsia="Times New Roman" w:hAnsi="Times New Roman" w:cs="Times New Roman"/>
          <w:color w:val="000000"/>
          <w:kern w:val="0"/>
          <w:sz w:val="22"/>
          <w:szCs w:val="22"/>
          <w14:ligatures w14:val="none"/>
        </w:rPr>
        <w:t> – Certified Community Behavioral Health Clinic: Planning, Development, and Implementation</w:t>
      </w:r>
    </w:p>
    <w:p w14:paraId="5890713A" w14:textId="77777777" w:rsidR="008D4FA6" w:rsidRPr="008D4FA6" w:rsidRDefault="008D4FA6" w:rsidP="003E1805">
      <w:pPr>
        <w:numPr>
          <w:ilvl w:val="0"/>
          <w:numId w:val="2"/>
        </w:numPr>
        <w:spacing w:before="100" w:beforeAutospacing="1" w:after="100" w:afterAutospacing="1" w:line="240" w:lineRule="auto"/>
        <w:rPr>
          <w:rFonts w:ascii="Times New Roman" w:eastAsia="Times New Roman" w:hAnsi="Times New Roman" w:cs="Times New Roman"/>
          <w:color w:val="000000"/>
          <w:kern w:val="0"/>
          <w:sz w:val="22"/>
          <w:szCs w:val="22"/>
          <w14:ligatures w14:val="none"/>
        </w:rPr>
      </w:pPr>
      <w:r w:rsidRPr="008D4FA6">
        <w:rPr>
          <w:rFonts w:ascii="Times New Roman" w:eastAsia="Times New Roman" w:hAnsi="Times New Roman" w:cs="Times New Roman"/>
          <w:b/>
          <w:bCs/>
          <w:color w:val="000000"/>
          <w:kern w:val="0"/>
          <w:sz w:val="22"/>
          <w:szCs w:val="22"/>
          <w14:ligatures w14:val="none"/>
        </w:rPr>
        <w:t>CMHC (2021–2023)</w:t>
      </w:r>
      <w:r w:rsidRPr="008D4FA6">
        <w:rPr>
          <w:rFonts w:ascii="Times New Roman" w:eastAsia="Times New Roman" w:hAnsi="Times New Roman" w:cs="Times New Roman"/>
          <w:color w:val="000000"/>
          <w:kern w:val="0"/>
          <w:sz w:val="22"/>
          <w:szCs w:val="22"/>
          <w14:ligatures w14:val="none"/>
        </w:rPr>
        <w:t> – Community Mental Health Centers COVID Recovery Initiative</w:t>
      </w:r>
    </w:p>
    <w:p w14:paraId="3854A8FE" w14:textId="77777777" w:rsidR="008D4FA6" w:rsidRPr="008D4FA6" w:rsidRDefault="008D4FA6" w:rsidP="003E1805">
      <w:pPr>
        <w:numPr>
          <w:ilvl w:val="0"/>
          <w:numId w:val="2"/>
        </w:numPr>
        <w:spacing w:before="100" w:beforeAutospacing="1" w:after="100" w:afterAutospacing="1" w:line="240" w:lineRule="auto"/>
        <w:rPr>
          <w:rFonts w:ascii="Times New Roman" w:eastAsia="Times New Roman" w:hAnsi="Times New Roman" w:cs="Times New Roman"/>
          <w:color w:val="000000"/>
          <w:kern w:val="0"/>
          <w:sz w:val="22"/>
          <w:szCs w:val="22"/>
          <w14:ligatures w14:val="none"/>
        </w:rPr>
      </w:pPr>
      <w:r w:rsidRPr="008D4FA6">
        <w:rPr>
          <w:rFonts w:ascii="Times New Roman" w:eastAsia="Times New Roman" w:hAnsi="Times New Roman" w:cs="Times New Roman"/>
          <w:b/>
          <w:bCs/>
          <w:color w:val="000000"/>
          <w:kern w:val="0"/>
          <w:sz w:val="22"/>
          <w:szCs w:val="22"/>
          <w14:ligatures w14:val="none"/>
        </w:rPr>
        <w:t>CCBHC-IA (2022–2026)</w:t>
      </w:r>
      <w:r w:rsidRPr="008D4FA6">
        <w:rPr>
          <w:rFonts w:ascii="Times New Roman" w:eastAsia="Times New Roman" w:hAnsi="Times New Roman" w:cs="Times New Roman"/>
          <w:color w:val="000000"/>
          <w:kern w:val="0"/>
          <w:sz w:val="22"/>
          <w:szCs w:val="22"/>
          <w14:ligatures w14:val="none"/>
        </w:rPr>
        <w:t> – Certified Community Behavioral Health Clinic: Improvement and Advancement</w:t>
      </w:r>
    </w:p>
    <w:p w14:paraId="22E3F9D5" w14:textId="001B017D" w:rsidR="008D4FA6" w:rsidRPr="008D4FA6" w:rsidRDefault="008D4FA6" w:rsidP="003E1805">
      <w:pPr>
        <w:spacing w:before="100" w:beforeAutospacing="1" w:after="100" w:afterAutospacing="1" w:line="240" w:lineRule="auto"/>
        <w:rPr>
          <w:rFonts w:ascii="Times New Roman" w:eastAsia="Times New Roman" w:hAnsi="Times New Roman" w:cs="Times New Roman"/>
          <w:color w:val="000000"/>
          <w:kern w:val="0"/>
          <w:sz w:val="22"/>
          <w:szCs w:val="22"/>
          <w14:ligatures w14:val="none"/>
        </w:rPr>
      </w:pPr>
      <w:r w:rsidRPr="008D4FA6">
        <w:rPr>
          <w:rFonts w:ascii="Times New Roman" w:eastAsia="Times New Roman" w:hAnsi="Times New Roman" w:cs="Times New Roman"/>
          <w:color w:val="000000"/>
          <w:kern w:val="0"/>
          <w:sz w:val="22"/>
          <w:szCs w:val="22"/>
          <w14:ligatures w14:val="none"/>
        </w:rPr>
        <w:lastRenderedPageBreak/>
        <w:t xml:space="preserve">Each initiative </w:t>
      </w:r>
      <w:r w:rsidR="003E1805">
        <w:rPr>
          <w:rFonts w:ascii="Times New Roman" w:eastAsia="Times New Roman" w:hAnsi="Times New Roman" w:cs="Times New Roman"/>
          <w:color w:val="000000"/>
          <w:kern w:val="0"/>
          <w:sz w:val="22"/>
          <w:szCs w:val="22"/>
          <w14:ligatures w14:val="none"/>
        </w:rPr>
        <w:t>enhanc</w:t>
      </w:r>
      <w:r w:rsidRPr="008D4FA6">
        <w:rPr>
          <w:rFonts w:ascii="Times New Roman" w:eastAsia="Times New Roman" w:hAnsi="Times New Roman" w:cs="Times New Roman"/>
          <w:color w:val="000000"/>
          <w:kern w:val="0"/>
          <w:sz w:val="22"/>
          <w:szCs w:val="22"/>
          <w14:ligatures w14:val="none"/>
        </w:rPr>
        <w:t xml:space="preserve">ed IDCC’s </w:t>
      </w:r>
      <w:r w:rsidR="003E1805">
        <w:rPr>
          <w:rFonts w:ascii="Times New Roman" w:eastAsia="Times New Roman" w:hAnsi="Times New Roman" w:cs="Times New Roman"/>
          <w:color w:val="000000"/>
          <w:kern w:val="0"/>
          <w:sz w:val="22"/>
          <w:szCs w:val="22"/>
          <w14:ligatures w14:val="none"/>
        </w:rPr>
        <w:t>abil</w:t>
      </w:r>
      <w:r w:rsidRPr="008D4FA6">
        <w:rPr>
          <w:rFonts w:ascii="Times New Roman" w:eastAsia="Times New Roman" w:hAnsi="Times New Roman" w:cs="Times New Roman"/>
          <w:color w:val="000000"/>
          <w:kern w:val="0"/>
          <w:sz w:val="22"/>
          <w:szCs w:val="22"/>
          <w14:ligatures w14:val="none"/>
        </w:rPr>
        <w:t>ity for data-informed planning, quality assurance, and sustainable care delivery.</w:t>
      </w:r>
    </w:p>
    <w:p w14:paraId="1EF426E4" w14:textId="77777777" w:rsidR="008D4FA6" w:rsidRPr="008D4FA6" w:rsidRDefault="00453273" w:rsidP="003E1805">
      <w:pPr>
        <w:spacing w:after="0" w:line="240" w:lineRule="auto"/>
        <w:rPr>
          <w:rFonts w:ascii="Times New Roman" w:eastAsia="Times New Roman" w:hAnsi="Times New Roman" w:cs="Times New Roman"/>
          <w:kern w:val="0"/>
          <w:sz w:val="22"/>
          <w:szCs w:val="22"/>
          <w14:ligatures w14:val="none"/>
        </w:rPr>
      </w:pPr>
      <w:r>
        <w:rPr>
          <w:rFonts w:ascii="Times New Roman" w:eastAsia="Times New Roman" w:hAnsi="Times New Roman" w:cs="Times New Roman"/>
          <w:noProof/>
          <w:kern w:val="0"/>
          <w:sz w:val="22"/>
          <w:szCs w:val="22"/>
        </w:rPr>
        <w:pict w14:anchorId="6267FC83">
          <v:rect id="_x0000_i1029" alt="" style="width:468pt;height:.05pt;mso-width-percent:0;mso-height-percent:0;mso-width-percent:0;mso-height-percent:0" o:hralign="center" o:hrstd="t" o:hr="t" fillcolor="#a0a0a0" stroked="f"/>
        </w:pict>
      </w:r>
    </w:p>
    <w:p w14:paraId="1784A962" w14:textId="77777777" w:rsidR="008D4FA6" w:rsidRPr="008D4FA6" w:rsidRDefault="008D4FA6" w:rsidP="003E1805">
      <w:pPr>
        <w:spacing w:before="100" w:beforeAutospacing="1" w:after="100" w:afterAutospacing="1" w:line="240" w:lineRule="auto"/>
        <w:outlineLvl w:val="1"/>
        <w:rPr>
          <w:rFonts w:ascii="Times New Roman" w:eastAsia="Times New Roman" w:hAnsi="Times New Roman" w:cs="Times New Roman"/>
          <w:b/>
          <w:bCs/>
          <w:color w:val="000000"/>
          <w:kern w:val="0"/>
          <w14:ligatures w14:val="none"/>
        </w:rPr>
      </w:pPr>
      <w:r w:rsidRPr="008D4FA6">
        <w:rPr>
          <w:rFonts w:ascii="Times New Roman" w:eastAsia="Times New Roman" w:hAnsi="Times New Roman" w:cs="Times New Roman"/>
          <w:b/>
          <w:bCs/>
          <w:color w:val="000000"/>
          <w:kern w:val="0"/>
          <w14:ligatures w14:val="none"/>
        </w:rPr>
        <w:t>Phase 1: Building the Foundation with CCBHC-PDI (2020–2022)</w:t>
      </w:r>
    </w:p>
    <w:p w14:paraId="07AD4A62" w14:textId="3648F904" w:rsidR="008D4FA6" w:rsidRPr="008D4FA6" w:rsidRDefault="003E1805" w:rsidP="003E1805">
      <w:pPr>
        <w:spacing w:before="100" w:beforeAutospacing="1" w:after="100" w:afterAutospacing="1" w:line="240" w:lineRule="auto"/>
        <w:rPr>
          <w:rFonts w:ascii="Times New Roman" w:eastAsia="Times New Roman" w:hAnsi="Times New Roman" w:cs="Times New Roman"/>
          <w:color w:val="000000"/>
          <w:kern w:val="0"/>
          <w:sz w:val="22"/>
          <w:szCs w:val="22"/>
          <w14:ligatures w14:val="none"/>
        </w:rPr>
      </w:pPr>
      <w:r>
        <w:rPr>
          <w:rFonts w:ascii="Times New Roman" w:eastAsia="Times New Roman" w:hAnsi="Times New Roman" w:cs="Times New Roman"/>
          <w:color w:val="000000"/>
          <w:kern w:val="0"/>
          <w:sz w:val="22"/>
          <w:szCs w:val="22"/>
          <w14:ligatures w14:val="none"/>
        </w:rPr>
        <w:t>SAE collaborated with IDCC to establish the foundational systems necessary for integrated care. Evaluation revealed areas of strength, including a 194% youth enrollment rate and strong engagement of Hispanic/Latino populations, while also identifying structural issues in data collection and EHR operability. Through collaborative problem-solving, IDCC and SAE:</w:t>
      </w:r>
    </w:p>
    <w:p w14:paraId="1E0B5138" w14:textId="68862A0E" w:rsidR="008D4FA6" w:rsidRPr="00577A6E" w:rsidRDefault="008D4FA6" w:rsidP="003E1805">
      <w:pPr>
        <w:numPr>
          <w:ilvl w:val="0"/>
          <w:numId w:val="3"/>
        </w:numPr>
        <w:spacing w:before="100" w:beforeAutospacing="1" w:after="100" w:afterAutospacing="1" w:line="240" w:lineRule="auto"/>
        <w:rPr>
          <w:rFonts w:ascii="Times New Roman" w:eastAsia="Times New Roman" w:hAnsi="Times New Roman" w:cs="Times New Roman"/>
          <w:b/>
          <w:bCs/>
          <w:color w:val="000000"/>
          <w:kern w:val="0"/>
          <w:sz w:val="22"/>
          <w:szCs w:val="22"/>
          <w14:ligatures w14:val="none"/>
        </w:rPr>
      </w:pPr>
      <w:r w:rsidRPr="00577A6E">
        <w:rPr>
          <w:rFonts w:ascii="Times New Roman" w:eastAsia="Times New Roman" w:hAnsi="Times New Roman" w:cs="Times New Roman"/>
          <w:b/>
          <w:bCs/>
          <w:color w:val="000000"/>
          <w:kern w:val="0"/>
          <w:sz w:val="22"/>
          <w:szCs w:val="22"/>
          <w14:ligatures w14:val="none"/>
        </w:rPr>
        <w:t>Developed custom</w:t>
      </w:r>
      <w:r w:rsidR="00282265" w:rsidRPr="00577A6E">
        <w:rPr>
          <w:rFonts w:ascii="Times New Roman" w:eastAsia="Times New Roman" w:hAnsi="Times New Roman" w:cs="Times New Roman"/>
          <w:b/>
          <w:bCs/>
          <w:color w:val="000000"/>
          <w:kern w:val="0"/>
          <w:sz w:val="22"/>
          <w:szCs w:val="22"/>
          <w14:ligatures w14:val="none"/>
        </w:rPr>
        <w:t>ized</w:t>
      </w:r>
      <w:r w:rsidRPr="00577A6E">
        <w:rPr>
          <w:rFonts w:ascii="Times New Roman" w:eastAsia="Times New Roman" w:hAnsi="Times New Roman" w:cs="Times New Roman"/>
          <w:b/>
          <w:bCs/>
          <w:color w:val="000000"/>
          <w:kern w:val="0"/>
          <w:sz w:val="22"/>
          <w:szCs w:val="22"/>
          <w14:ligatures w14:val="none"/>
        </w:rPr>
        <w:t xml:space="preserve"> forms and EHR workflows to support data fidelity</w:t>
      </w:r>
    </w:p>
    <w:p w14:paraId="33378CFD" w14:textId="77777777" w:rsidR="008D4FA6" w:rsidRPr="00577A6E" w:rsidRDefault="008D4FA6" w:rsidP="003E1805">
      <w:pPr>
        <w:numPr>
          <w:ilvl w:val="0"/>
          <w:numId w:val="3"/>
        </w:numPr>
        <w:spacing w:before="100" w:beforeAutospacing="1" w:after="100" w:afterAutospacing="1" w:line="240" w:lineRule="auto"/>
        <w:rPr>
          <w:rFonts w:ascii="Times New Roman" w:eastAsia="Times New Roman" w:hAnsi="Times New Roman" w:cs="Times New Roman"/>
          <w:b/>
          <w:bCs/>
          <w:color w:val="000000"/>
          <w:kern w:val="0"/>
          <w:sz w:val="22"/>
          <w:szCs w:val="22"/>
          <w14:ligatures w14:val="none"/>
        </w:rPr>
      </w:pPr>
      <w:r w:rsidRPr="00577A6E">
        <w:rPr>
          <w:rFonts w:ascii="Times New Roman" w:eastAsia="Times New Roman" w:hAnsi="Times New Roman" w:cs="Times New Roman"/>
          <w:b/>
          <w:bCs/>
          <w:color w:val="000000"/>
          <w:kern w:val="0"/>
          <w:sz w:val="22"/>
          <w:szCs w:val="22"/>
          <w14:ligatures w14:val="none"/>
        </w:rPr>
        <w:t>Integrated trauma assessment data directly into service planning pathways</w:t>
      </w:r>
    </w:p>
    <w:p w14:paraId="75288FDD" w14:textId="77777777" w:rsidR="008D4FA6" w:rsidRPr="00577A6E" w:rsidRDefault="008D4FA6" w:rsidP="003E1805">
      <w:pPr>
        <w:numPr>
          <w:ilvl w:val="0"/>
          <w:numId w:val="3"/>
        </w:numPr>
        <w:spacing w:before="100" w:beforeAutospacing="1" w:after="100" w:afterAutospacing="1" w:line="240" w:lineRule="auto"/>
        <w:rPr>
          <w:rFonts w:ascii="Times New Roman" w:eastAsia="Times New Roman" w:hAnsi="Times New Roman" w:cs="Times New Roman"/>
          <w:b/>
          <w:bCs/>
          <w:color w:val="000000"/>
          <w:kern w:val="0"/>
          <w:sz w:val="22"/>
          <w:szCs w:val="22"/>
          <w14:ligatures w14:val="none"/>
        </w:rPr>
      </w:pPr>
      <w:r w:rsidRPr="00577A6E">
        <w:rPr>
          <w:rFonts w:ascii="Times New Roman" w:eastAsia="Times New Roman" w:hAnsi="Times New Roman" w:cs="Times New Roman"/>
          <w:b/>
          <w:bCs/>
          <w:color w:val="000000"/>
          <w:kern w:val="0"/>
          <w:sz w:val="22"/>
          <w:szCs w:val="22"/>
          <w14:ligatures w14:val="none"/>
        </w:rPr>
        <w:t>Reduced ER visits by 83.3% for adults and 100% for youth</w:t>
      </w:r>
    </w:p>
    <w:p w14:paraId="3023F5D7" w14:textId="77777777" w:rsidR="008D4FA6" w:rsidRPr="00577A6E" w:rsidRDefault="008D4FA6" w:rsidP="003E1805">
      <w:pPr>
        <w:numPr>
          <w:ilvl w:val="0"/>
          <w:numId w:val="3"/>
        </w:numPr>
        <w:spacing w:before="100" w:beforeAutospacing="1" w:after="100" w:afterAutospacing="1" w:line="240" w:lineRule="auto"/>
        <w:rPr>
          <w:rFonts w:ascii="Times New Roman" w:eastAsia="Times New Roman" w:hAnsi="Times New Roman" w:cs="Times New Roman"/>
          <w:b/>
          <w:bCs/>
          <w:color w:val="000000"/>
          <w:kern w:val="0"/>
          <w:sz w:val="22"/>
          <w:szCs w:val="22"/>
          <w14:ligatures w14:val="none"/>
        </w:rPr>
      </w:pPr>
      <w:r w:rsidRPr="00577A6E">
        <w:rPr>
          <w:rFonts w:ascii="Times New Roman" w:eastAsia="Times New Roman" w:hAnsi="Times New Roman" w:cs="Times New Roman"/>
          <w:b/>
          <w:bCs/>
          <w:color w:val="000000"/>
          <w:kern w:val="0"/>
          <w:sz w:val="22"/>
          <w:szCs w:val="22"/>
          <w14:ligatures w14:val="none"/>
        </w:rPr>
        <w:t>Achieved significant reductions in psychological distress, substance use, and physical health risk factors</w:t>
      </w:r>
    </w:p>
    <w:p w14:paraId="6E9B09CD" w14:textId="742C7EFA" w:rsidR="008D4FA6" w:rsidRPr="008D4FA6" w:rsidRDefault="003E1805" w:rsidP="003E1805">
      <w:pPr>
        <w:spacing w:before="100" w:beforeAutospacing="1" w:after="100" w:afterAutospacing="1" w:line="240" w:lineRule="auto"/>
        <w:rPr>
          <w:rFonts w:ascii="Times New Roman" w:eastAsia="Times New Roman" w:hAnsi="Times New Roman" w:cs="Times New Roman"/>
          <w:color w:val="000000"/>
          <w:kern w:val="0"/>
          <w:sz w:val="22"/>
          <w:szCs w:val="22"/>
          <w14:ligatures w14:val="none"/>
        </w:rPr>
      </w:pPr>
      <w:r>
        <w:rPr>
          <w:rFonts w:ascii="Times New Roman" w:eastAsia="Times New Roman" w:hAnsi="Times New Roman" w:cs="Times New Roman"/>
          <w:color w:val="000000"/>
          <w:kern w:val="0"/>
          <w:sz w:val="22"/>
          <w:szCs w:val="22"/>
          <w14:ligatures w14:val="none"/>
        </w:rPr>
        <w:t xml:space="preserve">When the </w:t>
      </w:r>
      <w:r w:rsidR="00577A6E">
        <w:rPr>
          <w:rFonts w:ascii="Times New Roman" w:eastAsia="Times New Roman" w:hAnsi="Times New Roman" w:cs="Times New Roman"/>
          <w:color w:val="000000"/>
          <w:kern w:val="0"/>
          <w:sz w:val="22"/>
          <w:szCs w:val="22"/>
          <w14:ligatures w14:val="none"/>
        </w:rPr>
        <w:t>program’s ability to retrieve and utilize client data became a barrier</w:t>
      </w:r>
      <w:r>
        <w:rPr>
          <w:rFonts w:ascii="Times New Roman" w:eastAsia="Times New Roman" w:hAnsi="Times New Roman" w:cs="Times New Roman"/>
          <w:color w:val="000000"/>
          <w:kern w:val="0"/>
          <w:sz w:val="22"/>
          <w:szCs w:val="22"/>
          <w14:ligatures w14:val="none"/>
        </w:rPr>
        <w:t>,</w:t>
      </w:r>
      <w:r w:rsidR="00FD5D77">
        <w:rPr>
          <w:rFonts w:ascii="Times New Roman" w:eastAsia="Times New Roman" w:hAnsi="Times New Roman" w:cs="Times New Roman"/>
          <w:color w:val="000000"/>
          <w:kern w:val="0"/>
          <w:sz w:val="22"/>
          <w:szCs w:val="22"/>
          <w14:ligatures w14:val="none"/>
        </w:rPr>
        <w:t xml:space="preserve"> IDCC and</w:t>
      </w:r>
      <w:r>
        <w:rPr>
          <w:rFonts w:ascii="Times New Roman" w:eastAsia="Times New Roman" w:hAnsi="Times New Roman" w:cs="Times New Roman"/>
          <w:color w:val="000000"/>
          <w:kern w:val="0"/>
          <w:sz w:val="22"/>
          <w:szCs w:val="22"/>
          <w14:ligatures w14:val="none"/>
        </w:rPr>
        <w:t xml:space="preserve"> SAE </w:t>
      </w:r>
      <w:r w:rsidR="00FD5D77">
        <w:rPr>
          <w:rFonts w:ascii="Times New Roman" w:eastAsia="Times New Roman" w:hAnsi="Times New Roman" w:cs="Times New Roman"/>
          <w:color w:val="000000"/>
          <w:kern w:val="0"/>
          <w:sz w:val="22"/>
          <w:szCs w:val="22"/>
          <w14:ligatures w14:val="none"/>
        </w:rPr>
        <w:t>collaborated in</w:t>
      </w:r>
      <w:r w:rsidR="00577A6E">
        <w:rPr>
          <w:rFonts w:ascii="Times New Roman" w:eastAsia="Times New Roman" w:hAnsi="Times New Roman" w:cs="Times New Roman"/>
          <w:color w:val="000000"/>
          <w:kern w:val="0"/>
          <w:sz w:val="22"/>
          <w:szCs w:val="22"/>
          <w14:ligatures w14:val="none"/>
        </w:rPr>
        <w:t xml:space="preserve"> the modification of data collection, tracking and extraction strategies to improve data workflows, including the integration of peer advocates to support data collection and client engagement efforts, leading to improved completion rates and a reduced staff burden. </w:t>
      </w:r>
      <w:r>
        <w:rPr>
          <w:rFonts w:ascii="Times New Roman" w:eastAsia="Times New Roman" w:hAnsi="Times New Roman" w:cs="Times New Roman"/>
          <w:color w:val="000000"/>
          <w:kern w:val="0"/>
          <w:sz w:val="22"/>
          <w:szCs w:val="22"/>
          <w14:ligatures w14:val="none"/>
        </w:rPr>
        <w:t>This early phase illustrated how adaptive workflows, backed by evaluation, could result in measurable impact.</w:t>
      </w:r>
    </w:p>
    <w:p w14:paraId="4CD3EF5D" w14:textId="77777777" w:rsidR="008D4FA6" w:rsidRPr="008D4FA6" w:rsidRDefault="00453273" w:rsidP="003E1805">
      <w:pPr>
        <w:spacing w:after="0" w:line="240" w:lineRule="auto"/>
        <w:rPr>
          <w:rFonts w:ascii="Times New Roman" w:eastAsia="Times New Roman" w:hAnsi="Times New Roman" w:cs="Times New Roman"/>
          <w:kern w:val="0"/>
          <w:sz w:val="22"/>
          <w:szCs w:val="22"/>
          <w14:ligatures w14:val="none"/>
        </w:rPr>
      </w:pPr>
      <w:r>
        <w:rPr>
          <w:rFonts w:ascii="Times New Roman" w:eastAsia="Times New Roman" w:hAnsi="Times New Roman" w:cs="Times New Roman"/>
          <w:noProof/>
          <w:kern w:val="0"/>
          <w:sz w:val="22"/>
          <w:szCs w:val="22"/>
        </w:rPr>
        <w:pict w14:anchorId="4A4F0CE6">
          <v:rect id="_x0000_i1028" alt="" style="width:468pt;height:.05pt;mso-width-percent:0;mso-height-percent:0;mso-width-percent:0;mso-height-percent:0" o:hralign="center" o:hrstd="t" o:hr="t" fillcolor="#a0a0a0" stroked="f"/>
        </w:pict>
      </w:r>
    </w:p>
    <w:p w14:paraId="7992A038" w14:textId="77777777" w:rsidR="008D4FA6" w:rsidRPr="008D4FA6" w:rsidRDefault="008D4FA6" w:rsidP="003E1805">
      <w:pPr>
        <w:spacing w:before="100" w:beforeAutospacing="1" w:after="100" w:afterAutospacing="1" w:line="240" w:lineRule="auto"/>
        <w:outlineLvl w:val="1"/>
        <w:rPr>
          <w:rFonts w:ascii="Times New Roman" w:eastAsia="Times New Roman" w:hAnsi="Times New Roman" w:cs="Times New Roman"/>
          <w:b/>
          <w:bCs/>
          <w:color w:val="000000"/>
          <w:kern w:val="0"/>
          <w14:ligatures w14:val="none"/>
        </w:rPr>
      </w:pPr>
      <w:r w:rsidRPr="008D4FA6">
        <w:rPr>
          <w:rFonts w:ascii="Times New Roman" w:eastAsia="Times New Roman" w:hAnsi="Times New Roman" w:cs="Times New Roman"/>
          <w:b/>
          <w:bCs/>
          <w:color w:val="000000"/>
          <w:kern w:val="0"/>
          <w14:ligatures w14:val="none"/>
        </w:rPr>
        <w:t>Phase 2: Recovering and Reinforcing Capacity with CMHC (2021–2023)</w:t>
      </w:r>
    </w:p>
    <w:p w14:paraId="30278140" w14:textId="720B4638" w:rsidR="008D4FA6" w:rsidRPr="008D4FA6" w:rsidRDefault="003E1805" w:rsidP="003E1805">
      <w:pPr>
        <w:spacing w:before="100" w:beforeAutospacing="1" w:after="100" w:afterAutospacing="1" w:line="240" w:lineRule="auto"/>
        <w:rPr>
          <w:rFonts w:ascii="Times New Roman" w:eastAsia="Times New Roman" w:hAnsi="Times New Roman" w:cs="Times New Roman"/>
          <w:color w:val="000000"/>
          <w:kern w:val="0"/>
          <w:sz w:val="22"/>
          <w:szCs w:val="22"/>
          <w14:ligatures w14:val="none"/>
        </w:rPr>
      </w:pPr>
      <w:r>
        <w:rPr>
          <w:rFonts w:ascii="Times New Roman" w:eastAsia="Times New Roman" w:hAnsi="Times New Roman" w:cs="Times New Roman"/>
          <w:color w:val="000000"/>
          <w:kern w:val="0"/>
          <w:sz w:val="22"/>
          <w:szCs w:val="22"/>
          <w14:ligatures w14:val="none"/>
        </w:rPr>
        <w:t>The CMHC grant addressed the behavioral health crisis exacerbated by COVID-19. SAE assisted IDCC in evaluating clinical and operational recovery, prioritizing staff wellbeing and client stabilization. Results included:</w:t>
      </w:r>
    </w:p>
    <w:p w14:paraId="76965474" w14:textId="77777777" w:rsidR="008D4FA6" w:rsidRPr="00577A6E" w:rsidRDefault="008D4FA6" w:rsidP="003E1805">
      <w:pPr>
        <w:numPr>
          <w:ilvl w:val="0"/>
          <w:numId w:val="4"/>
        </w:numPr>
        <w:spacing w:before="100" w:beforeAutospacing="1" w:after="100" w:afterAutospacing="1" w:line="240" w:lineRule="auto"/>
        <w:rPr>
          <w:rFonts w:ascii="Times New Roman" w:eastAsia="Times New Roman" w:hAnsi="Times New Roman" w:cs="Times New Roman"/>
          <w:b/>
          <w:bCs/>
          <w:color w:val="000000"/>
          <w:kern w:val="0"/>
          <w:sz w:val="22"/>
          <w:szCs w:val="22"/>
          <w14:ligatures w14:val="none"/>
        </w:rPr>
      </w:pPr>
      <w:r w:rsidRPr="00577A6E">
        <w:rPr>
          <w:rFonts w:ascii="Times New Roman" w:eastAsia="Times New Roman" w:hAnsi="Times New Roman" w:cs="Times New Roman"/>
          <w:b/>
          <w:bCs/>
          <w:color w:val="000000"/>
          <w:kern w:val="0"/>
          <w:sz w:val="22"/>
          <w:szCs w:val="22"/>
          <w14:ligatures w14:val="none"/>
        </w:rPr>
        <w:t>Reassessment rates over 90%</w:t>
      </w:r>
    </w:p>
    <w:p w14:paraId="0032EF0A" w14:textId="77777777" w:rsidR="008D4FA6" w:rsidRPr="00577A6E" w:rsidRDefault="008D4FA6" w:rsidP="003E1805">
      <w:pPr>
        <w:numPr>
          <w:ilvl w:val="0"/>
          <w:numId w:val="4"/>
        </w:numPr>
        <w:spacing w:before="100" w:beforeAutospacing="1" w:after="100" w:afterAutospacing="1" w:line="240" w:lineRule="auto"/>
        <w:rPr>
          <w:rFonts w:ascii="Times New Roman" w:eastAsia="Times New Roman" w:hAnsi="Times New Roman" w:cs="Times New Roman"/>
          <w:b/>
          <w:bCs/>
          <w:color w:val="000000"/>
          <w:kern w:val="0"/>
          <w:sz w:val="22"/>
          <w:szCs w:val="22"/>
          <w14:ligatures w14:val="none"/>
        </w:rPr>
      </w:pPr>
      <w:r w:rsidRPr="00577A6E">
        <w:rPr>
          <w:rFonts w:ascii="Times New Roman" w:eastAsia="Times New Roman" w:hAnsi="Times New Roman" w:cs="Times New Roman"/>
          <w:b/>
          <w:bCs/>
          <w:color w:val="000000"/>
          <w:kern w:val="0"/>
          <w:sz w:val="22"/>
          <w:szCs w:val="22"/>
          <w14:ligatures w14:val="none"/>
        </w:rPr>
        <w:t>Statistically significant improvements in depression, anxiety, and PTSD</w:t>
      </w:r>
    </w:p>
    <w:p w14:paraId="3D0900B7" w14:textId="77777777" w:rsidR="008D4FA6" w:rsidRPr="00577A6E" w:rsidRDefault="008D4FA6" w:rsidP="003E1805">
      <w:pPr>
        <w:numPr>
          <w:ilvl w:val="0"/>
          <w:numId w:val="4"/>
        </w:numPr>
        <w:spacing w:before="100" w:beforeAutospacing="1" w:after="100" w:afterAutospacing="1" w:line="240" w:lineRule="auto"/>
        <w:rPr>
          <w:rFonts w:ascii="Times New Roman" w:eastAsia="Times New Roman" w:hAnsi="Times New Roman" w:cs="Times New Roman"/>
          <w:b/>
          <w:bCs/>
          <w:color w:val="000000"/>
          <w:kern w:val="0"/>
          <w:sz w:val="22"/>
          <w:szCs w:val="22"/>
          <w14:ligatures w14:val="none"/>
        </w:rPr>
      </w:pPr>
      <w:r w:rsidRPr="00577A6E">
        <w:rPr>
          <w:rFonts w:ascii="Times New Roman" w:eastAsia="Times New Roman" w:hAnsi="Times New Roman" w:cs="Times New Roman"/>
          <w:b/>
          <w:bCs/>
          <w:color w:val="000000"/>
          <w:kern w:val="0"/>
          <w:sz w:val="22"/>
          <w:szCs w:val="22"/>
          <w14:ligatures w14:val="none"/>
        </w:rPr>
        <w:t>Expanded access for multilingual clients, LGBTQ+ individuals, and those experiencing housing instability</w:t>
      </w:r>
    </w:p>
    <w:p w14:paraId="1D6D3B29" w14:textId="77777777" w:rsidR="008D4FA6" w:rsidRPr="00577A6E" w:rsidRDefault="008D4FA6" w:rsidP="003E1805">
      <w:pPr>
        <w:numPr>
          <w:ilvl w:val="0"/>
          <w:numId w:val="4"/>
        </w:numPr>
        <w:spacing w:before="100" w:beforeAutospacing="1" w:after="100" w:afterAutospacing="1" w:line="240" w:lineRule="auto"/>
        <w:rPr>
          <w:rFonts w:ascii="Times New Roman" w:eastAsia="Times New Roman" w:hAnsi="Times New Roman" w:cs="Times New Roman"/>
          <w:b/>
          <w:bCs/>
          <w:color w:val="000000"/>
          <w:kern w:val="0"/>
          <w:sz w:val="22"/>
          <w:szCs w:val="22"/>
          <w14:ligatures w14:val="none"/>
        </w:rPr>
      </w:pPr>
      <w:r w:rsidRPr="00577A6E">
        <w:rPr>
          <w:rFonts w:ascii="Times New Roman" w:eastAsia="Times New Roman" w:hAnsi="Times New Roman" w:cs="Times New Roman"/>
          <w:b/>
          <w:bCs/>
          <w:color w:val="000000"/>
          <w:kern w:val="0"/>
          <w:sz w:val="22"/>
          <w:szCs w:val="22"/>
          <w14:ligatures w14:val="none"/>
        </w:rPr>
        <w:t>High staff participation in compassion fatigue and burnout mitigation strategies</w:t>
      </w:r>
    </w:p>
    <w:p w14:paraId="6B3AC877" w14:textId="2C9D1EB8" w:rsidR="005101EC" w:rsidRPr="00577A6E" w:rsidRDefault="005101EC" w:rsidP="003E1805">
      <w:pPr>
        <w:numPr>
          <w:ilvl w:val="0"/>
          <w:numId w:val="4"/>
        </w:numPr>
        <w:spacing w:before="100" w:beforeAutospacing="1" w:after="100" w:afterAutospacing="1" w:line="240" w:lineRule="auto"/>
        <w:rPr>
          <w:rFonts w:ascii="Times New Roman" w:eastAsia="Times New Roman" w:hAnsi="Times New Roman" w:cs="Times New Roman"/>
          <w:b/>
          <w:bCs/>
          <w:color w:val="000000"/>
          <w:kern w:val="0"/>
          <w:sz w:val="22"/>
          <w:szCs w:val="22"/>
          <w14:ligatures w14:val="none"/>
        </w:rPr>
      </w:pPr>
      <w:r w:rsidRPr="00577A6E">
        <w:rPr>
          <w:rFonts w:ascii="Times New Roman" w:eastAsia="Times New Roman" w:hAnsi="Times New Roman" w:cs="Times New Roman"/>
          <w:b/>
          <w:bCs/>
          <w:color w:val="000000"/>
          <w:kern w:val="0"/>
          <w:sz w:val="22"/>
          <w:szCs w:val="22"/>
          <w14:ligatures w14:val="none"/>
        </w:rPr>
        <w:t>Improvements to data tracking strategies</w:t>
      </w:r>
    </w:p>
    <w:p w14:paraId="02834B1F" w14:textId="772CF0DB" w:rsidR="008D4FA6" w:rsidRPr="008D4FA6" w:rsidRDefault="003E1805" w:rsidP="003E1805">
      <w:pPr>
        <w:spacing w:before="100" w:beforeAutospacing="1" w:after="100" w:afterAutospacing="1" w:line="240" w:lineRule="auto"/>
        <w:rPr>
          <w:rFonts w:ascii="Times New Roman" w:eastAsia="Times New Roman" w:hAnsi="Times New Roman" w:cs="Times New Roman"/>
          <w:color w:val="000000"/>
          <w:kern w:val="0"/>
          <w:sz w:val="22"/>
          <w:szCs w:val="22"/>
          <w14:ligatures w14:val="none"/>
        </w:rPr>
      </w:pPr>
      <w:r>
        <w:rPr>
          <w:rFonts w:ascii="Times New Roman" w:eastAsia="Times New Roman" w:hAnsi="Times New Roman" w:cs="Times New Roman"/>
          <w:color w:val="000000"/>
          <w:kern w:val="0"/>
          <w:sz w:val="22"/>
          <w:szCs w:val="22"/>
          <w14:ligatures w14:val="none"/>
        </w:rPr>
        <w:t>When SAMHSA’s SPARS data collection and reporting system changes disrupted National Outcome Measures (NOMS) data collection, SAE implemented an internal tracking and coding system that maintained data integrity and analytical continuity. SAE also collaborated with leadership to develop clinician-specific analyses, enhancing supervision, feedback loops, and morale.</w:t>
      </w:r>
    </w:p>
    <w:p w14:paraId="01E592B9" w14:textId="10220D79" w:rsidR="008D4FA6" w:rsidRPr="008D4FA6" w:rsidRDefault="003E1805" w:rsidP="003E1805">
      <w:pPr>
        <w:spacing w:before="100" w:beforeAutospacing="1" w:after="100" w:afterAutospacing="1" w:line="240" w:lineRule="auto"/>
        <w:rPr>
          <w:rFonts w:ascii="Times New Roman" w:eastAsia="Times New Roman" w:hAnsi="Times New Roman" w:cs="Times New Roman"/>
          <w:color w:val="000000"/>
          <w:kern w:val="0"/>
          <w:sz w:val="22"/>
          <w:szCs w:val="22"/>
          <w14:ligatures w14:val="none"/>
        </w:rPr>
      </w:pPr>
      <w:r>
        <w:rPr>
          <w:rFonts w:ascii="Times New Roman" w:eastAsia="Times New Roman" w:hAnsi="Times New Roman" w:cs="Times New Roman"/>
          <w:color w:val="000000"/>
          <w:kern w:val="0"/>
          <w:sz w:val="22"/>
          <w:szCs w:val="22"/>
          <w14:ligatures w14:val="none"/>
        </w:rPr>
        <w:t>T</w:t>
      </w:r>
      <w:r w:rsidR="008D4FA6" w:rsidRPr="008D4FA6">
        <w:rPr>
          <w:rFonts w:ascii="Times New Roman" w:eastAsia="Times New Roman" w:hAnsi="Times New Roman" w:cs="Times New Roman"/>
          <w:color w:val="000000"/>
          <w:kern w:val="0"/>
          <w:sz w:val="22"/>
          <w:szCs w:val="22"/>
          <w14:ligatures w14:val="none"/>
        </w:rPr>
        <w:t>his phase</w:t>
      </w:r>
      <w:r>
        <w:rPr>
          <w:rFonts w:ascii="Times New Roman" w:eastAsia="Times New Roman" w:hAnsi="Times New Roman" w:cs="Times New Roman"/>
          <w:color w:val="000000"/>
          <w:kern w:val="0"/>
          <w:sz w:val="22"/>
          <w:szCs w:val="22"/>
          <w14:ligatures w14:val="none"/>
        </w:rPr>
        <w:t xml:space="preserve"> importantly</w:t>
      </w:r>
      <w:r w:rsidR="008D4FA6" w:rsidRPr="008D4FA6">
        <w:rPr>
          <w:rFonts w:ascii="Times New Roman" w:eastAsia="Times New Roman" w:hAnsi="Times New Roman" w:cs="Times New Roman"/>
          <w:color w:val="000000"/>
          <w:kern w:val="0"/>
          <w:sz w:val="22"/>
          <w:szCs w:val="22"/>
          <w14:ligatures w14:val="none"/>
        </w:rPr>
        <w:t xml:space="preserve"> introduced standardized fidelity tracking for EBPs, deeper integration of trauma services, and refinements to EHR data extraction</w:t>
      </w:r>
      <w:r w:rsidR="008D4FA6" w:rsidRPr="003E1805">
        <w:rPr>
          <w:rFonts w:ascii="Times New Roman" w:eastAsia="Times New Roman" w:hAnsi="Times New Roman" w:cs="Times New Roman"/>
          <w:color w:val="000000"/>
          <w:kern w:val="0"/>
          <w:sz w:val="22"/>
          <w:szCs w:val="22"/>
          <w14:ligatures w14:val="none"/>
        </w:rPr>
        <w:t xml:space="preserve">, </w:t>
      </w:r>
      <w:r w:rsidR="008D4FA6" w:rsidRPr="008D4FA6">
        <w:rPr>
          <w:rFonts w:ascii="Times New Roman" w:eastAsia="Times New Roman" w:hAnsi="Times New Roman" w:cs="Times New Roman"/>
          <w:color w:val="000000"/>
          <w:kern w:val="0"/>
          <w:sz w:val="22"/>
          <w:szCs w:val="22"/>
          <w14:ligatures w14:val="none"/>
        </w:rPr>
        <w:t>setting the stage for system-wide performance benchmarking.</w:t>
      </w:r>
    </w:p>
    <w:p w14:paraId="5F3A67FF" w14:textId="77777777" w:rsidR="008D4FA6" w:rsidRPr="008D4FA6" w:rsidRDefault="00453273" w:rsidP="003E1805">
      <w:pPr>
        <w:spacing w:after="0" w:line="240" w:lineRule="auto"/>
        <w:rPr>
          <w:rFonts w:ascii="Times New Roman" w:eastAsia="Times New Roman" w:hAnsi="Times New Roman" w:cs="Times New Roman"/>
          <w:kern w:val="0"/>
          <w:sz w:val="22"/>
          <w:szCs w:val="22"/>
          <w14:ligatures w14:val="none"/>
        </w:rPr>
      </w:pPr>
      <w:r>
        <w:rPr>
          <w:rFonts w:ascii="Times New Roman" w:eastAsia="Times New Roman" w:hAnsi="Times New Roman" w:cs="Times New Roman"/>
          <w:noProof/>
          <w:kern w:val="0"/>
          <w:sz w:val="22"/>
          <w:szCs w:val="22"/>
        </w:rPr>
        <w:pict w14:anchorId="55AEAF31">
          <v:rect id="_x0000_i1027" alt="" style="width:468pt;height:.05pt;mso-width-percent:0;mso-height-percent:0;mso-width-percent:0;mso-height-percent:0" o:hralign="center" o:hrstd="t" o:hr="t" fillcolor="#a0a0a0" stroked="f"/>
        </w:pict>
      </w:r>
    </w:p>
    <w:p w14:paraId="5EB49997" w14:textId="77777777" w:rsidR="008D4FA6" w:rsidRPr="008D4FA6" w:rsidRDefault="008D4FA6" w:rsidP="003E1805">
      <w:pPr>
        <w:spacing w:before="100" w:beforeAutospacing="1" w:after="100" w:afterAutospacing="1" w:line="240" w:lineRule="auto"/>
        <w:outlineLvl w:val="1"/>
        <w:rPr>
          <w:rFonts w:ascii="Times New Roman" w:eastAsia="Times New Roman" w:hAnsi="Times New Roman" w:cs="Times New Roman"/>
          <w:b/>
          <w:bCs/>
          <w:color w:val="000000"/>
          <w:kern w:val="0"/>
          <w14:ligatures w14:val="none"/>
        </w:rPr>
      </w:pPr>
      <w:r w:rsidRPr="008D4FA6">
        <w:rPr>
          <w:rFonts w:ascii="Times New Roman" w:eastAsia="Times New Roman" w:hAnsi="Times New Roman" w:cs="Times New Roman"/>
          <w:b/>
          <w:bCs/>
          <w:color w:val="000000"/>
          <w:kern w:val="0"/>
          <w14:ligatures w14:val="none"/>
        </w:rPr>
        <w:lastRenderedPageBreak/>
        <w:t>Phase 3: Scaling Strategically with CCBHC-IA (2022–2026, ongoing)</w:t>
      </w:r>
    </w:p>
    <w:p w14:paraId="1665E91E" w14:textId="515B5F82" w:rsidR="008D4FA6" w:rsidRPr="008D4FA6" w:rsidRDefault="003E1805" w:rsidP="003E1805">
      <w:pPr>
        <w:spacing w:before="100" w:beforeAutospacing="1" w:after="100" w:afterAutospacing="1" w:line="240" w:lineRule="auto"/>
        <w:rPr>
          <w:rFonts w:ascii="Times New Roman" w:eastAsia="Times New Roman" w:hAnsi="Times New Roman" w:cs="Times New Roman"/>
          <w:color w:val="000000"/>
          <w:kern w:val="0"/>
          <w:sz w:val="22"/>
          <w:szCs w:val="22"/>
          <w14:ligatures w14:val="none"/>
        </w:rPr>
      </w:pPr>
      <w:r>
        <w:rPr>
          <w:rFonts w:ascii="Times New Roman" w:eastAsia="Times New Roman" w:hAnsi="Times New Roman" w:cs="Times New Roman"/>
          <w:color w:val="000000"/>
          <w:kern w:val="0"/>
          <w:sz w:val="22"/>
          <w:szCs w:val="22"/>
          <w14:ligatures w14:val="none"/>
        </w:rPr>
        <w:t>Now in its second year, the CCBHC-IA grant signifies the culmination of IDCC’s evaluation development. Key outcomes so far include:</w:t>
      </w:r>
    </w:p>
    <w:p w14:paraId="5EACEDA0" w14:textId="0F67D982" w:rsidR="008D4FA6" w:rsidRPr="00577A6E" w:rsidRDefault="008D4FA6" w:rsidP="003E1805">
      <w:pPr>
        <w:numPr>
          <w:ilvl w:val="0"/>
          <w:numId w:val="5"/>
        </w:numPr>
        <w:spacing w:before="100" w:beforeAutospacing="1" w:after="100" w:afterAutospacing="1" w:line="240" w:lineRule="auto"/>
        <w:rPr>
          <w:rFonts w:ascii="Times New Roman" w:eastAsia="Times New Roman" w:hAnsi="Times New Roman" w:cs="Times New Roman"/>
          <w:b/>
          <w:bCs/>
          <w:color w:val="000000"/>
          <w:kern w:val="0"/>
          <w:sz w:val="22"/>
          <w:szCs w:val="22"/>
          <w14:ligatures w14:val="none"/>
        </w:rPr>
      </w:pPr>
      <w:r w:rsidRPr="00577A6E">
        <w:rPr>
          <w:rFonts w:ascii="Times New Roman" w:eastAsia="Times New Roman" w:hAnsi="Times New Roman" w:cs="Times New Roman"/>
          <w:b/>
          <w:bCs/>
          <w:color w:val="000000"/>
          <w:kern w:val="0"/>
          <w:sz w:val="22"/>
          <w:szCs w:val="22"/>
          <w14:ligatures w14:val="none"/>
        </w:rPr>
        <w:t>279.6% enrollment target achievement</w:t>
      </w:r>
      <w:r w:rsidR="00713FBF" w:rsidRPr="00577A6E">
        <w:rPr>
          <w:rFonts w:ascii="Times New Roman" w:eastAsia="Times New Roman" w:hAnsi="Times New Roman" w:cs="Times New Roman"/>
          <w:b/>
          <w:bCs/>
          <w:color w:val="000000"/>
          <w:kern w:val="0"/>
          <w:sz w:val="22"/>
          <w:szCs w:val="22"/>
          <w14:ligatures w14:val="none"/>
        </w:rPr>
        <w:t>, reflecting optimal access to care</w:t>
      </w:r>
    </w:p>
    <w:p w14:paraId="2B250923" w14:textId="07EF1343" w:rsidR="008D4FA6" w:rsidRPr="00577A6E" w:rsidRDefault="008D4FA6" w:rsidP="003E1805">
      <w:pPr>
        <w:numPr>
          <w:ilvl w:val="0"/>
          <w:numId w:val="5"/>
        </w:numPr>
        <w:spacing w:before="100" w:beforeAutospacing="1" w:after="100" w:afterAutospacing="1" w:line="240" w:lineRule="auto"/>
        <w:rPr>
          <w:rFonts w:ascii="Times New Roman" w:eastAsia="Times New Roman" w:hAnsi="Times New Roman" w:cs="Times New Roman"/>
          <w:b/>
          <w:bCs/>
          <w:color w:val="000000"/>
          <w:kern w:val="0"/>
          <w:sz w:val="22"/>
          <w:szCs w:val="22"/>
          <w14:ligatures w14:val="none"/>
        </w:rPr>
      </w:pPr>
      <w:r w:rsidRPr="00577A6E">
        <w:rPr>
          <w:rFonts w:ascii="Times New Roman" w:eastAsia="Times New Roman" w:hAnsi="Times New Roman" w:cs="Times New Roman"/>
          <w:b/>
          <w:bCs/>
          <w:color w:val="000000"/>
          <w:kern w:val="0"/>
          <w:sz w:val="22"/>
          <w:szCs w:val="22"/>
          <w14:ligatures w14:val="none"/>
        </w:rPr>
        <w:t>100% reassessment rate</w:t>
      </w:r>
      <w:r w:rsidR="00713FBF" w:rsidRPr="00577A6E">
        <w:rPr>
          <w:rFonts w:ascii="Times New Roman" w:eastAsia="Times New Roman" w:hAnsi="Times New Roman" w:cs="Times New Roman"/>
          <w:b/>
          <w:bCs/>
          <w:color w:val="000000"/>
          <w:kern w:val="0"/>
          <w:sz w:val="22"/>
          <w:szCs w:val="22"/>
          <w14:ligatures w14:val="none"/>
        </w:rPr>
        <w:t>, demonstrating strong client engagement</w:t>
      </w:r>
    </w:p>
    <w:p w14:paraId="46DC60C7" w14:textId="77777777" w:rsidR="008D4FA6" w:rsidRPr="00577A6E" w:rsidRDefault="008D4FA6" w:rsidP="003E1805">
      <w:pPr>
        <w:numPr>
          <w:ilvl w:val="0"/>
          <w:numId w:val="5"/>
        </w:numPr>
        <w:spacing w:before="100" w:beforeAutospacing="1" w:after="100" w:afterAutospacing="1" w:line="240" w:lineRule="auto"/>
        <w:rPr>
          <w:rFonts w:ascii="Times New Roman" w:eastAsia="Times New Roman" w:hAnsi="Times New Roman" w:cs="Times New Roman"/>
          <w:b/>
          <w:bCs/>
          <w:color w:val="000000"/>
          <w:kern w:val="0"/>
          <w:sz w:val="22"/>
          <w:szCs w:val="22"/>
          <w14:ligatures w14:val="none"/>
        </w:rPr>
      </w:pPr>
      <w:r w:rsidRPr="00577A6E">
        <w:rPr>
          <w:rFonts w:ascii="Times New Roman" w:eastAsia="Times New Roman" w:hAnsi="Times New Roman" w:cs="Times New Roman"/>
          <w:b/>
          <w:bCs/>
          <w:color w:val="000000"/>
          <w:kern w:val="0"/>
          <w:sz w:val="22"/>
          <w:szCs w:val="22"/>
          <w14:ligatures w14:val="none"/>
        </w:rPr>
        <w:t>Significant symptom reductions in hopelessness and depression</w:t>
      </w:r>
    </w:p>
    <w:p w14:paraId="0F797CB3" w14:textId="77777777" w:rsidR="008D4FA6" w:rsidRPr="00577A6E" w:rsidRDefault="008D4FA6" w:rsidP="003E1805">
      <w:pPr>
        <w:numPr>
          <w:ilvl w:val="0"/>
          <w:numId w:val="5"/>
        </w:numPr>
        <w:spacing w:before="100" w:beforeAutospacing="1" w:after="100" w:afterAutospacing="1" w:line="240" w:lineRule="auto"/>
        <w:rPr>
          <w:rFonts w:ascii="Times New Roman" w:eastAsia="Times New Roman" w:hAnsi="Times New Roman" w:cs="Times New Roman"/>
          <w:b/>
          <w:bCs/>
          <w:color w:val="000000"/>
          <w:kern w:val="0"/>
          <w:sz w:val="22"/>
          <w:szCs w:val="22"/>
          <w14:ligatures w14:val="none"/>
        </w:rPr>
      </w:pPr>
      <w:r w:rsidRPr="00577A6E">
        <w:rPr>
          <w:rFonts w:ascii="Times New Roman" w:eastAsia="Times New Roman" w:hAnsi="Times New Roman" w:cs="Times New Roman"/>
          <w:b/>
          <w:bCs/>
          <w:color w:val="000000"/>
          <w:kern w:val="0"/>
          <w:sz w:val="22"/>
          <w:szCs w:val="22"/>
          <w14:ligatures w14:val="none"/>
        </w:rPr>
        <w:t>Care pathways and triage systems customized to client acuity and risk</w:t>
      </w:r>
    </w:p>
    <w:p w14:paraId="42B1A0AA" w14:textId="6769E978" w:rsidR="008D4FA6" w:rsidRPr="008D4FA6" w:rsidRDefault="003E1805" w:rsidP="003E1805">
      <w:pPr>
        <w:spacing w:before="100" w:beforeAutospacing="1" w:after="100" w:afterAutospacing="1" w:line="240" w:lineRule="auto"/>
        <w:rPr>
          <w:rFonts w:ascii="Times New Roman" w:eastAsia="Times New Roman" w:hAnsi="Times New Roman" w:cs="Times New Roman"/>
          <w:color w:val="000000"/>
          <w:kern w:val="0"/>
          <w:sz w:val="22"/>
          <w:szCs w:val="22"/>
          <w14:ligatures w14:val="none"/>
        </w:rPr>
      </w:pPr>
      <w:r>
        <w:rPr>
          <w:rFonts w:ascii="Times New Roman" w:eastAsia="Times New Roman" w:hAnsi="Times New Roman" w:cs="Times New Roman"/>
          <w:color w:val="000000"/>
          <w:kern w:val="0"/>
          <w:sz w:val="22"/>
          <w:szCs w:val="22"/>
          <w14:ligatures w14:val="none"/>
        </w:rPr>
        <w:t>Weekly multidisciplinary meetings, which include</w:t>
      </w:r>
      <w:r w:rsidR="00855CED">
        <w:rPr>
          <w:rFonts w:ascii="Times New Roman" w:eastAsia="Times New Roman" w:hAnsi="Times New Roman" w:cs="Times New Roman"/>
          <w:color w:val="000000"/>
          <w:kern w:val="0"/>
          <w:sz w:val="22"/>
          <w:szCs w:val="22"/>
          <w14:ligatures w14:val="none"/>
        </w:rPr>
        <w:t>d</w:t>
      </w:r>
      <w:r>
        <w:rPr>
          <w:rFonts w:ascii="Times New Roman" w:eastAsia="Times New Roman" w:hAnsi="Times New Roman" w:cs="Times New Roman"/>
          <w:color w:val="000000"/>
          <w:kern w:val="0"/>
          <w:sz w:val="22"/>
          <w:szCs w:val="22"/>
          <w14:ligatures w14:val="none"/>
        </w:rPr>
        <w:t xml:space="preserve"> the</w:t>
      </w:r>
      <w:r w:rsidR="00F7583B">
        <w:rPr>
          <w:rFonts w:ascii="Times New Roman" w:eastAsia="Times New Roman" w:hAnsi="Times New Roman" w:cs="Times New Roman"/>
          <w:color w:val="000000"/>
          <w:kern w:val="0"/>
          <w:sz w:val="22"/>
          <w:szCs w:val="22"/>
          <w14:ligatures w14:val="none"/>
        </w:rPr>
        <w:t xml:space="preserve"> Director of</w:t>
      </w:r>
      <w:r>
        <w:rPr>
          <w:rFonts w:ascii="Times New Roman" w:eastAsia="Times New Roman" w:hAnsi="Times New Roman" w:cs="Times New Roman"/>
          <w:color w:val="000000"/>
          <w:kern w:val="0"/>
          <w:sz w:val="22"/>
          <w:szCs w:val="22"/>
          <w14:ligatures w14:val="none"/>
        </w:rPr>
        <w:t xml:space="preserve"> IT, </w:t>
      </w:r>
      <w:r w:rsidR="00855CED">
        <w:rPr>
          <w:rFonts w:ascii="Times New Roman" w:eastAsia="Times New Roman" w:hAnsi="Times New Roman" w:cs="Times New Roman"/>
          <w:color w:val="000000"/>
          <w:kern w:val="0"/>
          <w:sz w:val="22"/>
          <w:szCs w:val="22"/>
          <w14:ligatures w14:val="none"/>
        </w:rPr>
        <w:t xml:space="preserve">Director of </w:t>
      </w:r>
      <w:r>
        <w:rPr>
          <w:rFonts w:ascii="Times New Roman" w:eastAsia="Times New Roman" w:hAnsi="Times New Roman" w:cs="Times New Roman"/>
          <w:color w:val="000000"/>
          <w:kern w:val="0"/>
          <w:sz w:val="22"/>
          <w:szCs w:val="22"/>
          <w14:ligatures w14:val="none"/>
        </w:rPr>
        <w:t xml:space="preserve">Operations, and </w:t>
      </w:r>
      <w:r w:rsidR="00F7583B">
        <w:rPr>
          <w:rFonts w:ascii="Times New Roman" w:eastAsia="Times New Roman" w:hAnsi="Times New Roman" w:cs="Times New Roman"/>
          <w:color w:val="000000"/>
          <w:kern w:val="0"/>
          <w:sz w:val="22"/>
          <w:szCs w:val="22"/>
          <w14:ligatures w14:val="none"/>
        </w:rPr>
        <w:t>Director of Development and Strategy</w:t>
      </w:r>
      <w:r>
        <w:rPr>
          <w:rFonts w:ascii="Times New Roman" w:eastAsia="Times New Roman" w:hAnsi="Times New Roman" w:cs="Times New Roman"/>
          <w:color w:val="000000"/>
          <w:kern w:val="0"/>
          <w:sz w:val="22"/>
          <w:szCs w:val="22"/>
          <w14:ligatures w14:val="none"/>
        </w:rPr>
        <w:t xml:space="preserve">, have led to significant improvements in </w:t>
      </w:r>
      <w:r w:rsidR="00577A6E">
        <w:rPr>
          <w:rFonts w:ascii="Times New Roman" w:eastAsia="Times New Roman" w:hAnsi="Times New Roman" w:cs="Times New Roman"/>
          <w:color w:val="000000"/>
          <w:kern w:val="0"/>
          <w:sz w:val="22"/>
          <w:szCs w:val="22"/>
          <w14:ligatures w14:val="none"/>
        </w:rPr>
        <w:t xml:space="preserve">EHR operability </w:t>
      </w:r>
      <w:r>
        <w:rPr>
          <w:rFonts w:ascii="Times New Roman" w:eastAsia="Times New Roman" w:hAnsi="Times New Roman" w:cs="Times New Roman"/>
          <w:color w:val="000000"/>
          <w:kern w:val="0"/>
          <w:sz w:val="22"/>
          <w:szCs w:val="22"/>
          <w14:ligatures w14:val="none"/>
        </w:rPr>
        <w:t>and workflow, including:</w:t>
      </w:r>
    </w:p>
    <w:p w14:paraId="336D7818" w14:textId="77777777" w:rsidR="008D4FA6" w:rsidRPr="008D4FA6" w:rsidRDefault="008D4FA6" w:rsidP="003E1805">
      <w:pPr>
        <w:numPr>
          <w:ilvl w:val="0"/>
          <w:numId w:val="6"/>
        </w:numPr>
        <w:spacing w:before="100" w:beforeAutospacing="1" w:after="100" w:afterAutospacing="1" w:line="240" w:lineRule="auto"/>
        <w:rPr>
          <w:rFonts w:ascii="Times New Roman" w:eastAsia="Times New Roman" w:hAnsi="Times New Roman" w:cs="Times New Roman"/>
          <w:color w:val="000000"/>
          <w:kern w:val="0"/>
          <w:sz w:val="22"/>
          <w:szCs w:val="22"/>
          <w14:ligatures w14:val="none"/>
        </w:rPr>
      </w:pPr>
      <w:r w:rsidRPr="008D4FA6">
        <w:rPr>
          <w:rFonts w:ascii="Times New Roman" w:eastAsia="Times New Roman" w:hAnsi="Times New Roman" w:cs="Times New Roman"/>
          <w:color w:val="000000"/>
          <w:kern w:val="0"/>
          <w:sz w:val="22"/>
          <w:szCs w:val="22"/>
          <w14:ligatures w14:val="none"/>
        </w:rPr>
        <w:t>Automated demographic and screening score integration</w:t>
      </w:r>
    </w:p>
    <w:p w14:paraId="09A4FE7F" w14:textId="77777777" w:rsidR="008D4FA6" w:rsidRPr="008D4FA6" w:rsidRDefault="008D4FA6" w:rsidP="003E1805">
      <w:pPr>
        <w:numPr>
          <w:ilvl w:val="0"/>
          <w:numId w:val="6"/>
        </w:numPr>
        <w:spacing w:before="100" w:beforeAutospacing="1" w:after="100" w:afterAutospacing="1" w:line="240" w:lineRule="auto"/>
        <w:rPr>
          <w:rFonts w:ascii="Times New Roman" w:eastAsia="Times New Roman" w:hAnsi="Times New Roman" w:cs="Times New Roman"/>
          <w:color w:val="000000"/>
          <w:kern w:val="0"/>
          <w:sz w:val="22"/>
          <w:szCs w:val="22"/>
          <w14:ligatures w14:val="none"/>
        </w:rPr>
      </w:pPr>
      <w:r w:rsidRPr="008D4FA6">
        <w:rPr>
          <w:rFonts w:ascii="Times New Roman" w:eastAsia="Times New Roman" w:hAnsi="Times New Roman" w:cs="Times New Roman"/>
          <w:color w:val="000000"/>
          <w:kern w:val="0"/>
          <w:sz w:val="22"/>
          <w:szCs w:val="22"/>
          <w14:ligatures w14:val="none"/>
        </w:rPr>
        <w:t>Integration of DocuSign tools to enhance intake accuracy</w:t>
      </w:r>
    </w:p>
    <w:p w14:paraId="19C41672" w14:textId="4DE7989E" w:rsidR="008D4FA6" w:rsidRPr="008D4FA6" w:rsidRDefault="008D4FA6" w:rsidP="003E1805">
      <w:pPr>
        <w:numPr>
          <w:ilvl w:val="0"/>
          <w:numId w:val="6"/>
        </w:numPr>
        <w:spacing w:before="100" w:beforeAutospacing="1" w:after="100" w:afterAutospacing="1" w:line="240" w:lineRule="auto"/>
        <w:rPr>
          <w:rFonts w:ascii="Times New Roman" w:eastAsia="Times New Roman" w:hAnsi="Times New Roman" w:cs="Times New Roman"/>
          <w:color w:val="000000"/>
          <w:kern w:val="0"/>
          <w:sz w:val="22"/>
          <w:szCs w:val="22"/>
          <w14:ligatures w14:val="none"/>
        </w:rPr>
      </w:pPr>
      <w:r w:rsidRPr="008D4FA6">
        <w:rPr>
          <w:rFonts w:ascii="Times New Roman" w:eastAsia="Times New Roman" w:hAnsi="Times New Roman" w:cs="Times New Roman"/>
          <w:color w:val="000000"/>
          <w:kern w:val="0"/>
          <w:sz w:val="22"/>
          <w:szCs w:val="22"/>
          <w14:ligatures w14:val="none"/>
        </w:rPr>
        <w:t xml:space="preserve">Real-time reporting across quality indicators like depression remission and </w:t>
      </w:r>
      <w:r w:rsidRPr="003E1805">
        <w:rPr>
          <w:rFonts w:ascii="Times New Roman" w:eastAsia="Times New Roman" w:hAnsi="Times New Roman" w:cs="Times New Roman"/>
          <w:color w:val="000000"/>
          <w:kern w:val="0"/>
          <w:sz w:val="22"/>
          <w:szCs w:val="22"/>
          <w14:ligatures w14:val="none"/>
        </w:rPr>
        <w:t>Social Determinants of Health (</w:t>
      </w:r>
      <w:r w:rsidRPr="008D4FA6">
        <w:rPr>
          <w:rFonts w:ascii="Times New Roman" w:eastAsia="Times New Roman" w:hAnsi="Times New Roman" w:cs="Times New Roman"/>
          <w:color w:val="000000"/>
          <w:kern w:val="0"/>
          <w:sz w:val="22"/>
          <w:szCs w:val="22"/>
          <w14:ligatures w14:val="none"/>
        </w:rPr>
        <w:t>SDOH</w:t>
      </w:r>
      <w:r w:rsidRPr="003E1805">
        <w:rPr>
          <w:rFonts w:ascii="Times New Roman" w:eastAsia="Times New Roman" w:hAnsi="Times New Roman" w:cs="Times New Roman"/>
          <w:color w:val="000000"/>
          <w:kern w:val="0"/>
          <w:sz w:val="22"/>
          <w:szCs w:val="22"/>
          <w14:ligatures w14:val="none"/>
        </w:rPr>
        <w:t>)</w:t>
      </w:r>
      <w:r w:rsidRPr="008D4FA6">
        <w:rPr>
          <w:rFonts w:ascii="Times New Roman" w:eastAsia="Times New Roman" w:hAnsi="Times New Roman" w:cs="Times New Roman"/>
          <w:color w:val="000000"/>
          <w:kern w:val="0"/>
          <w:sz w:val="22"/>
          <w:szCs w:val="22"/>
          <w14:ligatures w14:val="none"/>
        </w:rPr>
        <w:t xml:space="preserve"> screening</w:t>
      </w:r>
    </w:p>
    <w:p w14:paraId="129DD1C2" w14:textId="30B1AADB" w:rsidR="008D4FA6" w:rsidRPr="008D4FA6" w:rsidRDefault="008D4FA6" w:rsidP="003E1805">
      <w:pPr>
        <w:spacing w:before="100" w:beforeAutospacing="1" w:after="100" w:afterAutospacing="1" w:line="240" w:lineRule="auto"/>
        <w:rPr>
          <w:rFonts w:ascii="Times New Roman" w:eastAsia="Times New Roman" w:hAnsi="Times New Roman" w:cs="Times New Roman"/>
          <w:color w:val="000000"/>
          <w:kern w:val="0"/>
          <w:sz w:val="22"/>
          <w:szCs w:val="22"/>
          <w14:ligatures w14:val="none"/>
        </w:rPr>
      </w:pPr>
      <w:r w:rsidRPr="008D4FA6">
        <w:rPr>
          <w:rFonts w:ascii="Times New Roman" w:eastAsia="Times New Roman" w:hAnsi="Times New Roman" w:cs="Times New Roman"/>
          <w:color w:val="000000"/>
          <w:kern w:val="0"/>
          <w:sz w:val="22"/>
          <w:szCs w:val="22"/>
          <w14:ligatures w14:val="none"/>
        </w:rPr>
        <w:t xml:space="preserve">SAE also developed a cross-staff feedback survey that </w:t>
      </w:r>
      <w:r w:rsidR="00855CED">
        <w:rPr>
          <w:rFonts w:ascii="Times New Roman" w:eastAsia="Times New Roman" w:hAnsi="Times New Roman" w:cs="Times New Roman"/>
          <w:color w:val="000000"/>
          <w:kern w:val="0"/>
          <w:sz w:val="22"/>
          <w:szCs w:val="22"/>
          <w14:ligatures w14:val="none"/>
        </w:rPr>
        <w:t>helped guide</w:t>
      </w:r>
      <w:r w:rsidRPr="008D4FA6">
        <w:rPr>
          <w:rFonts w:ascii="Times New Roman" w:eastAsia="Times New Roman" w:hAnsi="Times New Roman" w:cs="Times New Roman"/>
          <w:color w:val="000000"/>
          <w:kern w:val="0"/>
          <w:sz w:val="22"/>
          <w:szCs w:val="22"/>
          <w14:ligatures w14:val="none"/>
        </w:rPr>
        <w:t xml:space="preserve"> strategic improvements to client access, staff training, and workflow design. As measurement-based care is </w:t>
      </w:r>
      <w:r w:rsidR="003E1805">
        <w:rPr>
          <w:rFonts w:ascii="Times New Roman" w:eastAsia="Times New Roman" w:hAnsi="Times New Roman" w:cs="Times New Roman"/>
          <w:color w:val="000000"/>
          <w:kern w:val="0"/>
          <w:sz w:val="22"/>
          <w:szCs w:val="22"/>
          <w14:ligatures w14:val="none"/>
        </w:rPr>
        <w:t>expand</w:t>
      </w:r>
      <w:r w:rsidRPr="008D4FA6">
        <w:rPr>
          <w:rFonts w:ascii="Times New Roman" w:eastAsia="Times New Roman" w:hAnsi="Times New Roman" w:cs="Times New Roman"/>
          <w:color w:val="000000"/>
          <w:kern w:val="0"/>
          <w:sz w:val="22"/>
          <w:szCs w:val="22"/>
          <w14:ligatures w14:val="none"/>
        </w:rPr>
        <w:t>ed across departments, IDCC is positioning itself as a replicable model of data-enabled service delivery.</w:t>
      </w:r>
    </w:p>
    <w:p w14:paraId="4B84B7BF" w14:textId="77777777" w:rsidR="008D4FA6" w:rsidRPr="008D4FA6" w:rsidRDefault="00453273" w:rsidP="003E1805">
      <w:pPr>
        <w:spacing w:after="0" w:line="240" w:lineRule="auto"/>
        <w:rPr>
          <w:rFonts w:ascii="Times New Roman" w:eastAsia="Times New Roman" w:hAnsi="Times New Roman" w:cs="Times New Roman"/>
          <w:kern w:val="0"/>
          <w:sz w:val="22"/>
          <w:szCs w:val="22"/>
          <w14:ligatures w14:val="none"/>
        </w:rPr>
      </w:pPr>
      <w:r>
        <w:rPr>
          <w:rFonts w:ascii="Times New Roman" w:eastAsia="Times New Roman" w:hAnsi="Times New Roman" w:cs="Times New Roman"/>
          <w:noProof/>
          <w:kern w:val="0"/>
          <w:sz w:val="22"/>
          <w:szCs w:val="22"/>
        </w:rPr>
        <w:pict w14:anchorId="2983CA43">
          <v:rect id="_x0000_i1026" alt="" style="width:468pt;height:.05pt;mso-width-percent:0;mso-height-percent:0;mso-width-percent:0;mso-height-percent:0" o:hralign="center" o:hrstd="t" o:hr="t" fillcolor="#a0a0a0" stroked="f"/>
        </w:pict>
      </w:r>
    </w:p>
    <w:p w14:paraId="3D8A0409" w14:textId="77777777" w:rsidR="008D4FA6" w:rsidRPr="008D4FA6" w:rsidRDefault="008D4FA6" w:rsidP="003E1805">
      <w:pPr>
        <w:spacing w:before="100" w:beforeAutospacing="1" w:after="100" w:afterAutospacing="1" w:line="240" w:lineRule="auto"/>
        <w:outlineLvl w:val="1"/>
        <w:rPr>
          <w:rFonts w:ascii="Times New Roman" w:eastAsia="Times New Roman" w:hAnsi="Times New Roman" w:cs="Times New Roman"/>
          <w:b/>
          <w:bCs/>
          <w:color w:val="000000"/>
          <w:kern w:val="0"/>
          <w14:ligatures w14:val="none"/>
        </w:rPr>
      </w:pPr>
      <w:r w:rsidRPr="008D4FA6">
        <w:rPr>
          <w:rFonts w:ascii="Times New Roman" w:eastAsia="Times New Roman" w:hAnsi="Times New Roman" w:cs="Times New Roman"/>
          <w:b/>
          <w:bCs/>
          <w:color w:val="000000"/>
          <w:kern w:val="0"/>
          <w14:ligatures w14:val="none"/>
        </w:rPr>
        <w:t>Cross-Project Insights and Outcomes</w:t>
      </w:r>
    </w:p>
    <w:p w14:paraId="3DC36758" w14:textId="77777777" w:rsidR="008D4FA6" w:rsidRPr="008D4FA6" w:rsidRDefault="008D4FA6" w:rsidP="003E1805">
      <w:pPr>
        <w:spacing w:before="100" w:beforeAutospacing="1" w:after="100" w:afterAutospacing="1" w:line="240" w:lineRule="auto"/>
        <w:rPr>
          <w:rFonts w:ascii="Times New Roman" w:eastAsia="Times New Roman" w:hAnsi="Times New Roman" w:cs="Times New Roman"/>
          <w:color w:val="000000"/>
          <w:kern w:val="0"/>
          <w:sz w:val="22"/>
          <w:szCs w:val="22"/>
          <w14:ligatures w14:val="none"/>
        </w:rPr>
      </w:pPr>
      <w:r w:rsidRPr="008D4FA6">
        <w:rPr>
          <w:rFonts w:ascii="Times New Roman" w:eastAsia="Times New Roman" w:hAnsi="Times New Roman" w:cs="Times New Roman"/>
          <w:color w:val="000000"/>
          <w:kern w:val="0"/>
          <w:sz w:val="22"/>
          <w:szCs w:val="22"/>
          <w14:ligatures w14:val="none"/>
        </w:rPr>
        <w:t>Across all three projects, several themes emerged:</w:t>
      </w:r>
    </w:p>
    <w:p w14:paraId="0C606B85" w14:textId="1EE55803" w:rsidR="008D4FA6" w:rsidRPr="008D4FA6" w:rsidRDefault="008D4FA6" w:rsidP="003E1805">
      <w:pPr>
        <w:numPr>
          <w:ilvl w:val="0"/>
          <w:numId w:val="7"/>
        </w:numPr>
        <w:spacing w:before="100" w:beforeAutospacing="1" w:after="100" w:afterAutospacing="1" w:line="240" w:lineRule="auto"/>
        <w:rPr>
          <w:rFonts w:ascii="Times New Roman" w:eastAsia="Times New Roman" w:hAnsi="Times New Roman" w:cs="Times New Roman"/>
          <w:color w:val="000000"/>
          <w:kern w:val="0"/>
          <w:sz w:val="22"/>
          <w:szCs w:val="22"/>
          <w14:ligatures w14:val="none"/>
        </w:rPr>
      </w:pPr>
      <w:r w:rsidRPr="008D4FA6">
        <w:rPr>
          <w:rFonts w:ascii="Times New Roman" w:eastAsia="Times New Roman" w:hAnsi="Times New Roman" w:cs="Times New Roman"/>
          <w:b/>
          <w:bCs/>
          <w:color w:val="000000"/>
          <w:kern w:val="0"/>
          <w:sz w:val="22"/>
          <w:szCs w:val="22"/>
          <w14:ligatures w14:val="none"/>
        </w:rPr>
        <w:t>Outcome Improvement:</w:t>
      </w:r>
      <w:r w:rsidRPr="008D4FA6">
        <w:rPr>
          <w:rFonts w:ascii="Times New Roman" w:eastAsia="Times New Roman" w:hAnsi="Times New Roman" w:cs="Times New Roman"/>
          <w:color w:val="000000"/>
          <w:kern w:val="0"/>
          <w:sz w:val="22"/>
          <w:szCs w:val="22"/>
          <w14:ligatures w14:val="none"/>
        </w:rPr>
        <w:t> Clients consistently demonstrated gains in mental health, social functioning, housing stability, and overall well</w:t>
      </w:r>
      <w:r w:rsidR="003E1805">
        <w:rPr>
          <w:rFonts w:ascii="Times New Roman" w:eastAsia="Times New Roman" w:hAnsi="Times New Roman" w:cs="Times New Roman"/>
          <w:color w:val="000000"/>
          <w:kern w:val="0"/>
          <w:sz w:val="22"/>
          <w:szCs w:val="22"/>
          <w14:ligatures w14:val="none"/>
        </w:rPr>
        <w:t>-</w:t>
      </w:r>
      <w:r w:rsidRPr="008D4FA6">
        <w:rPr>
          <w:rFonts w:ascii="Times New Roman" w:eastAsia="Times New Roman" w:hAnsi="Times New Roman" w:cs="Times New Roman"/>
          <w:color w:val="000000"/>
          <w:kern w:val="0"/>
          <w:sz w:val="22"/>
          <w:szCs w:val="22"/>
          <w14:ligatures w14:val="none"/>
        </w:rPr>
        <w:t xml:space="preserve">being. Cross-project analysis revealed </w:t>
      </w:r>
      <w:r w:rsidR="003E1805">
        <w:rPr>
          <w:rFonts w:ascii="Times New Roman" w:eastAsia="Times New Roman" w:hAnsi="Times New Roman" w:cs="Times New Roman"/>
          <w:color w:val="000000"/>
          <w:kern w:val="0"/>
          <w:sz w:val="22"/>
          <w:szCs w:val="22"/>
          <w14:ligatures w14:val="none"/>
        </w:rPr>
        <w:t>mismatches</w:t>
      </w:r>
      <w:r w:rsidRPr="008D4FA6">
        <w:rPr>
          <w:rFonts w:ascii="Times New Roman" w:eastAsia="Times New Roman" w:hAnsi="Times New Roman" w:cs="Times New Roman"/>
          <w:color w:val="000000"/>
          <w:kern w:val="0"/>
          <w:sz w:val="22"/>
          <w:szCs w:val="22"/>
          <w14:ligatures w14:val="none"/>
        </w:rPr>
        <w:t xml:space="preserve"> </w:t>
      </w:r>
      <w:r w:rsidR="003E1805">
        <w:rPr>
          <w:rFonts w:ascii="Times New Roman" w:eastAsia="Times New Roman" w:hAnsi="Times New Roman" w:cs="Times New Roman"/>
          <w:color w:val="000000"/>
          <w:kern w:val="0"/>
          <w:sz w:val="22"/>
          <w:szCs w:val="22"/>
          <w14:ligatures w14:val="none"/>
        </w:rPr>
        <w:t>in trauma servic</w:t>
      </w:r>
      <w:r w:rsidRPr="008D4FA6">
        <w:rPr>
          <w:rFonts w:ascii="Times New Roman" w:eastAsia="Times New Roman" w:hAnsi="Times New Roman" w:cs="Times New Roman"/>
          <w:color w:val="000000"/>
          <w:kern w:val="0"/>
          <w:sz w:val="22"/>
          <w:szCs w:val="22"/>
          <w14:ligatures w14:val="none"/>
        </w:rPr>
        <w:t>es, which</w:t>
      </w:r>
      <w:r w:rsidR="00855CED">
        <w:rPr>
          <w:rFonts w:ascii="Times New Roman" w:eastAsia="Times New Roman" w:hAnsi="Times New Roman" w:cs="Times New Roman"/>
          <w:color w:val="000000"/>
          <w:kern w:val="0"/>
          <w:sz w:val="22"/>
          <w:szCs w:val="22"/>
          <w14:ligatures w14:val="none"/>
        </w:rPr>
        <w:t xml:space="preserve"> supported </w:t>
      </w:r>
      <w:r w:rsidRPr="003E1805">
        <w:rPr>
          <w:rFonts w:ascii="Times New Roman" w:eastAsia="Times New Roman" w:hAnsi="Times New Roman" w:cs="Times New Roman"/>
          <w:color w:val="000000"/>
          <w:kern w:val="0"/>
          <w:sz w:val="22"/>
          <w:szCs w:val="22"/>
          <w14:ligatures w14:val="none"/>
        </w:rPr>
        <w:t xml:space="preserve">the </w:t>
      </w:r>
      <w:r w:rsidRPr="008D4FA6">
        <w:rPr>
          <w:rFonts w:ascii="Times New Roman" w:eastAsia="Times New Roman" w:hAnsi="Times New Roman" w:cs="Times New Roman"/>
          <w:color w:val="000000"/>
          <w:kern w:val="0"/>
          <w:sz w:val="22"/>
          <w:szCs w:val="22"/>
          <w14:ligatures w14:val="none"/>
        </w:rPr>
        <w:t>creation of targeted care pathways.</w:t>
      </w:r>
    </w:p>
    <w:p w14:paraId="6A098AE8" w14:textId="229EA0BD" w:rsidR="008D4FA6" w:rsidRPr="008D4FA6" w:rsidRDefault="008D4FA6" w:rsidP="003E1805">
      <w:pPr>
        <w:numPr>
          <w:ilvl w:val="0"/>
          <w:numId w:val="7"/>
        </w:numPr>
        <w:spacing w:before="100" w:beforeAutospacing="1" w:after="100" w:afterAutospacing="1" w:line="240" w:lineRule="auto"/>
        <w:rPr>
          <w:rFonts w:ascii="Times New Roman" w:eastAsia="Times New Roman" w:hAnsi="Times New Roman" w:cs="Times New Roman"/>
          <w:color w:val="000000"/>
          <w:kern w:val="0"/>
          <w:sz w:val="22"/>
          <w:szCs w:val="22"/>
          <w14:ligatures w14:val="none"/>
        </w:rPr>
      </w:pPr>
      <w:r w:rsidRPr="008D4FA6">
        <w:rPr>
          <w:rFonts w:ascii="Times New Roman" w:eastAsia="Times New Roman" w:hAnsi="Times New Roman" w:cs="Times New Roman"/>
          <w:b/>
          <w:bCs/>
          <w:color w:val="000000"/>
          <w:kern w:val="0"/>
          <w:sz w:val="22"/>
          <w:szCs w:val="22"/>
          <w14:ligatures w14:val="none"/>
        </w:rPr>
        <w:t>Organizational Learning:</w:t>
      </w:r>
      <w:r w:rsidRPr="008D4FA6">
        <w:rPr>
          <w:rFonts w:ascii="Times New Roman" w:eastAsia="Times New Roman" w:hAnsi="Times New Roman" w:cs="Times New Roman"/>
          <w:color w:val="000000"/>
          <w:kern w:val="0"/>
          <w:sz w:val="22"/>
          <w:szCs w:val="22"/>
          <w14:ligatures w14:val="none"/>
        </w:rPr>
        <w:t> SAE-supported insights trans</w:t>
      </w:r>
      <w:r w:rsidR="003E1805">
        <w:rPr>
          <w:rFonts w:ascii="Times New Roman" w:eastAsia="Times New Roman" w:hAnsi="Times New Roman" w:cs="Times New Roman"/>
          <w:color w:val="000000"/>
          <w:kern w:val="0"/>
          <w:sz w:val="22"/>
          <w:szCs w:val="22"/>
          <w14:ligatures w14:val="none"/>
        </w:rPr>
        <w:t>form</w:t>
      </w:r>
      <w:r w:rsidRPr="008D4FA6">
        <w:rPr>
          <w:rFonts w:ascii="Times New Roman" w:eastAsia="Times New Roman" w:hAnsi="Times New Roman" w:cs="Times New Roman"/>
          <w:color w:val="000000"/>
          <w:kern w:val="0"/>
          <w:sz w:val="22"/>
          <w:szCs w:val="22"/>
          <w14:ligatures w14:val="none"/>
        </w:rPr>
        <w:t>ed into system changes—from EHR architecture to peer workforce integration</w:t>
      </w:r>
      <w:r w:rsidR="003E1805">
        <w:rPr>
          <w:rFonts w:ascii="Times New Roman" w:eastAsia="Times New Roman" w:hAnsi="Times New Roman" w:cs="Times New Roman"/>
          <w:color w:val="000000"/>
          <w:kern w:val="0"/>
          <w:sz w:val="22"/>
          <w:szCs w:val="22"/>
          <w14:ligatures w14:val="none"/>
        </w:rPr>
        <w:t>—</w:t>
      </w:r>
      <w:r w:rsidRPr="008D4FA6">
        <w:rPr>
          <w:rFonts w:ascii="Times New Roman" w:eastAsia="Times New Roman" w:hAnsi="Times New Roman" w:cs="Times New Roman"/>
          <w:color w:val="000000"/>
          <w:kern w:val="0"/>
          <w:sz w:val="22"/>
          <w:szCs w:val="22"/>
          <w14:ligatures w14:val="none"/>
        </w:rPr>
        <w:t>demonstrating an evolving learning organization.</w:t>
      </w:r>
    </w:p>
    <w:p w14:paraId="0B22CBF6" w14:textId="0A7D6F73" w:rsidR="008D4FA6" w:rsidRPr="008D4FA6" w:rsidRDefault="008D4FA6" w:rsidP="003E1805">
      <w:pPr>
        <w:numPr>
          <w:ilvl w:val="0"/>
          <w:numId w:val="7"/>
        </w:numPr>
        <w:spacing w:before="100" w:beforeAutospacing="1" w:after="100" w:afterAutospacing="1" w:line="240" w:lineRule="auto"/>
        <w:rPr>
          <w:rFonts w:ascii="Times New Roman" w:eastAsia="Times New Roman" w:hAnsi="Times New Roman" w:cs="Times New Roman"/>
          <w:color w:val="000000"/>
          <w:kern w:val="0"/>
          <w:sz w:val="22"/>
          <w:szCs w:val="22"/>
          <w14:ligatures w14:val="none"/>
        </w:rPr>
      </w:pPr>
      <w:r w:rsidRPr="008D4FA6">
        <w:rPr>
          <w:rFonts w:ascii="Times New Roman" w:eastAsia="Times New Roman" w:hAnsi="Times New Roman" w:cs="Times New Roman"/>
          <w:b/>
          <w:bCs/>
          <w:color w:val="000000"/>
          <w:kern w:val="0"/>
          <w:sz w:val="22"/>
          <w:szCs w:val="22"/>
          <w14:ligatures w14:val="none"/>
        </w:rPr>
        <w:t>Equity in Practice:</w:t>
      </w:r>
      <w:r w:rsidRPr="008D4FA6">
        <w:rPr>
          <w:rFonts w:ascii="Times New Roman" w:eastAsia="Times New Roman" w:hAnsi="Times New Roman" w:cs="Times New Roman"/>
          <w:color w:val="000000"/>
          <w:kern w:val="0"/>
          <w:sz w:val="22"/>
          <w:szCs w:val="22"/>
          <w14:ligatures w14:val="none"/>
        </w:rPr>
        <w:t> </w:t>
      </w:r>
      <w:r w:rsidR="00855CED">
        <w:rPr>
          <w:rFonts w:ascii="Times New Roman" w:eastAsia="Times New Roman" w:hAnsi="Times New Roman" w:cs="Times New Roman"/>
          <w:color w:val="000000"/>
          <w:kern w:val="0"/>
          <w:sz w:val="22"/>
          <w:szCs w:val="22"/>
          <w14:ligatures w14:val="none"/>
        </w:rPr>
        <w:t>Program e</w:t>
      </w:r>
      <w:r w:rsidRPr="008D4FA6">
        <w:rPr>
          <w:rFonts w:ascii="Times New Roman" w:eastAsia="Times New Roman" w:hAnsi="Times New Roman" w:cs="Times New Roman"/>
          <w:color w:val="000000"/>
          <w:kern w:val="0"/>
          <w:sz w:val="22"/>
          <w:szCs w:val="22"/>
          <w14:ligatures w14:val="none"/>
        </w:rPr>
        <w:t xml:space="preserve">valuation </w:t>
      </w:r>
      <w:r w:rsidR="003E1805">
        <w:rPr>
          <w:rFonts w:ascii="Times New Roman" w:eastAsia="Times New Roman" w:hAnsi="Times New Roman" w:cs="Times New Roman"/>
          <w:color w:val="000000"/>
          <w:kern w:val="0"/>
          <w:sz w:val="22"/>
          <w:szCs w:val="22"/>
          <w14:ligatures w14:val="none"/>
        </w:rPr>
        <w:t>confirm</w:t>
      </w:r>
      <w:r w:rsidRPr="008D4FA6">
        <w:rPr>
          <w:rFonts w:ascii="Times New Roman" w:eastAsia="Times New Roman" w:hAnsi="Times New Roman" w:cs="Times New Roman"/>
          <w:color w:val="000000"/>
          <w:kern w:val="0"/>
          <w:sz w:val="22"/>
          <w:szCs w:val="22"/>
          <w14:ligatures w14:val="none"/>
        </w:rPr>
        <w:t xml:space="preserve">ed </w:t>
      </w:r>
      <w:r w:rsidR="00855CED">
        <w:rPr>
          <w:rFonts w:ascii="Times New Roman" w:eastAsia="Times New Roman" w:hAnsi="Times New Roman" w:cs="Times New Roman"/>
          <w:color w:val="000000"/>
          <w:kern w:val="0"/>
          <w:sz w:val="22"/>
          <w:szCs w:val="22"/>
          <w14:ligatures w14:val="none"/>
        </w:rPr>
        <w:t xml:space="preserve">the success of </w:t>
      </w:r>
      <w:r w:rsidRPr="008D4FA6">
        <w:rPr>
          <w:rFonts w:ascii="Times New Roman" w:eastAsia="Times New Roman" w:hAnsi="Times New Roman" w:cs="Times New Roman"/>
          <w:color w:val="000000"/>
          <w:kern w:val="0"/>
          <w:sz w:val="22"/>
          <w:szCs w:val="22"/>
          <w14:ligatures w14:val="none"/>
        </w:rPr>
        <w:t xml:space="preserve">IDCC’s outreach to BIPOC, LGBTQ+, and multilingual populations, </w:t>
      </w:r>
      <w:r w:rsidR="00855CED">
        <w:rPr>
          <w:rFonts w:ascii="Times New Roman" w:eastAsia="Times New Roman" w:hAnsi="Times New Roman" w:cs="Times New Roman"/>
          <w:color w:val="000000"/>
          <w:kern w:val="0"/>
          <w:sz w:val="22"/>
          <w:szCs w:val="22"/>
          <w14:ligatures w14:val="none"/>
        </w:rPr>
        <w:t>contributing</w:t>
      </w:r>
      <w:r w:rsidRPr="008D4FA6">
        <w:rPr>
          <w:rFonts w:ascii="Times New Roman" w:eastAsia="Times New Roman" w:hAnsi="Times New Roman" w:cs="Times New Roman"/>
          <w:color w:val="000000"/>
          <w:kern w:val="0"/>
          <w:sz w:val="22"/>
          <w:szCs w:val="22"/>
          <w14:ligatures w14:val="none"/>
        </w:rPr>
        <w:t xml:space="preserve"> to </w:t>
      </w:r>
      <w:r w:rsidR="003E1805">
        <w:rPr>
          <w:rFonts w:ascii="Times New Roman" w:eastAsia="Times New Roman" w:hAnsi="Times New Roman" w:cs="Times New Roman"/>
          <w:color w:val="000000"/>
          <w:kern w:val="0"/>
          <w:sz w:val="22"/>
          <w:szCs w:val="22"/>
          <w14:ligatures w14:val="none"/>
        </w:rPr>
        <w:t>tailor</w:t>
      </w:r>
      <w:r w:rsidRPr="008D4FA6">
        <w:rPr>
          <w:rFonts w:ascii="Times New Roman" w:eastAsia="Times New Roman" w:hAnsi="Times New Roman" w:cs="Times New Roman"/>
          <w:color w:val="000000"/>
          <w:kern w:val="0"/>
          <w:sz w:val="22"/>
          <w:szCs w:val="22"/>
          <w14:ligatures w14:val="none"/>
        </w:rPr>
        <w:t>ed strategies for hard-to-engage communities.</w:t>
      </w:r>
    </w:p>
    <w:p w14:paraId="50F76280" w14:textId="72A126BC" w:rsidR="008D4FA6" w:rsidRPr="008D4FA6" w:rsidRDefault="003E1805" w:rsidP="003E1805">
      <w:pPr>
        <w:numPr>
          <w:ilvl w:val="0"/>
          <w:numId w:val="7"/>
        </w:numPr>
        <w:spacing w:before="100" w:beforeAutospacing="1" w:after="100" w:afterAutospacing="1" w:line="240" w:lineRule="auto"/>
        <w:rPr>
          <w:rFonts w:ascii="Times New Roman" w:eastAsia="Times New Roman" w:hAnsi="Times New Roman" w:cs="Times New Roman"/>
          <w:color w:val="000000"/>
          <w:kern w:val="0"/>
          <w:sz w:val="22"/>
          <w:szCs w:val="22"/>
          <w14:ligatures w14:val="none"/>
        </w:rPr>
      </w:pPr>
      <w:r>
        <w:rPr>
          <w:rFonts w:ascii="Times New Roman" w:eastAsia="Times New Roman" w:hAnsi="Times New Roman" w:cs="Times New Roman"/>
          <w:b/>
          <w:bCs/>
          <w:color w:val="000000"/>
          <w:kern w:val="0"/>
          <w:sz w:val="22"/>
          <w:szCs w:val="22"/>
          <w14:ligatures w14:val="none"/>
        </w:rPr>
        <w:t>Sustainability Infrastructure:</w:t>
      </w:r>
      <w:r>
        <w:rPr>
          <w:rFonts w:ascii="Times New Roman" w:eastAsia="Times New Roman" w:hAnsi="Times New Roman" w:cs="Times New Roman"/>
          <w:color w:val="000000"/>
          <w:kern w:val="0"/>
          <w:sz w:val="22"/>
          <w:szCs w:val="22"/>
          <w14:ligatures w14:val="none"/>
        </w:rPr>
        <w:t> SAE’s evaluation support led to successful new grant applications, provided justification for increased staffing, and established new performance management systems that enhanced funder accountability and community trust.</w:t>
      </w:r>
    </w:p>
    <w:p w14:paraId="3D8AA2F0" w14:textId="77777777" w:rsidR="008D4FA6" w:rsidRPr="008D4FA6" w:rsidRDefault="00453273" w:rsidP="003E1805">
      <w:pPr>
        <w:spacing w:after="0" w:line="240" w:lineRule="auto"/>
        <w:rPr>
          <w:rFonts w:ascii="Times New Roman" w:eastAsia="Times New Roman" w:hAnsi="Times New Roman" w:cs="Times New Roman"/>
          <w:kern w:val="0"/>
          <w:sz w:val="22"/>
          <w:szCs w:val="22"/>
          <w14:ligatures w14:val="none"/>
        </w:rPr>
      </w:pPr>
      <w:r>
        <w:rPr>
          <w:rFonts w:ascii="Times New Roman" w:eastAsia="Times New Roman" w:hAnsi="Times New Roman" w:cs="Times New Roman"/>
          <w:noProof/>
          <w:kern w:val="0"/>
          <w:sz w:val="22"/>
          <w:szCs w:val="22"/>
        </w:rPr>
        <w:pict w14:anchorId="3FF32F8D">
          <v:rect id="_x0000_i1025" alt="" style="width:468pt;height:.05pt;mso-width-percent:0;mso-height-percent:0;mso-width-percent:0;mso-height-percent:0" o:hralign="center" o:hrstd="t" o:hr="t" fillcolor="#a0a0a0" stroked="f"/>
        </w:pict>
      </w:r>
    </w:p>
    <w:p w14:paraId="0A99B43F" w14:textId="77777777" w:rsidR="008D4FA6" w:rsidRPr="008D4FA6" w:rsidRDefault="008D4FA6" w:rsidP="003E1805">
      <w:pPr>
        <w:spacing w:before="100" w:beforeAutospacing="1" w:after="100" w:afterAutospacing="1" w:line="240" w:lineRule="auto"/>
        <w:outlineLvl w:val="1"/>
        <w:rPr>
          <w:rFonts w:ascii="Times New Roman" w:eastAsia="Times New Roman" w:hAnsi="Times New Roman" w:cs="Times New Roman"/>
          <w:b/>
          <w:bCs/>
          <w:color w:val="000000"/>
          <w:kern w:val="0"/>
          <w14:ligatures w14:val="none"/>
        </w:rPr>
      </w:pPr>
      <w:r w:rsidRPr="008D4FA6">
        <w:rPr>
          <w:rFonts w:ascii="Times New Roman" w:eastAsia="Times New Roman" w:hAnsi="Times New Roman" w:cs="Times New Roman"/>
          <w:b/>
          <w:bCs/>
          <w:color w:val="000000"/>
          <w:kern w:val="0"/>
          <w14:ligatures w14:val="none"/>
        </w:rPr>
        <w:t>Conclusion: SAE’s Role in Transformational Evaluation</w:t>
      </w:r>
    </w:p>
    <w:p w14:paraId="54CDE0EC" w14:textId="652E9ABA" w:rsidR="008D4FA6" w:rsidRPr="008D4FA6" w:rsidRDefault="003E1805" w:rsidP="003E1805">
      <w:pPr>
        <w:spacing w:before="100" w:beforeAutospacing="1" w:after="100" w:afterAutospacing="1" w:line="240" w:lineRule="auto"/>
        <w:rPr>
          <w:rFonts w:ascii="Times New Roman" w:eastAsia="Times New Roman" w:hAnsi="Times New Roman" w:cs="Times New Roman"/>
          <w:color w:val="000000"/>
          <w:kern w:val="0"/>
          <w:sz w:val="22"/>
          <w:szCs w:val="22"/>
          <w14:ligatures w14:val="none"/>
        </w:rPr>
      </w:pPr>
      <w:r>
        <w:rPr>
          <w:rFonts w:ascii="Times New Roman" w:eastAsia="Times New Roman" w:hAnsi="Times New Roman" w:cs="Times New Roman"/>
          <w:color w:val="000000"/>
          <w:kern w:val="0"/>
          <w:sz w:val="22"/>
          <w:szCs w:val="22"/>
          <w14:ligatures w14:val="none"/>
        </w:rPr>
        <w:t xml:space="preserve">Through deep partnerships, agile evaluation design, and real-time systems thinking, SAE has </w:t>
      </w:r>
      <w:r w:rsidR="00855CED">
        <w:rPr>
          <w:rFonts w:ascii="Times New Roman" w:eastAsia="Times New Roman" w:hAnsi="Times New Roman" w:cs="Times New Roman"/>
          <w:color w:val="000000"/>
          <w:kern w:val="0"/>
          <w:sz w:val="22"/>
          <w:szCs w:val="22"/>
          <w14:ligatures w14:val="none"/>
        </w:rPr>
        <w:t>supported</w:t>
      </w:r>
      <w:r>
        <w:rPr>
          <w:rFonts w:ascii="Times New Roman" w:eastAsia="Times New Roman" w:hAnsi="Times New Roman" w:cs="Times New Roman"/>
          <w:color w:val="000000"/>
          <w:kern w:val="0"/>
          <w:sz w:val="22"/>
          <w:szCs w:val="22"/>
          <w14:ligatures w14:val="none"/>
        </w:rPr>
        <w:t xml:space="preserve"> IDCC</w:t>
      </w:r>
      <w:r w:rsidR="00855CED">
        <w:rPr>
          <w:rFonts w:ascii="Times New Roman" w:eastAsia="Times New Roman" w:hAnsi="Times New Roman" w:cs="Times New Roman"/>
          <w:color w:val="000000"/>
          <w:kern w:val="0"/>
          <w:sz w:val="22"/>
          <w:szCs w:val="22"/>
          <w14:ligatures w14:val="none"/>
        </w:rPr>
        <w:t xml:space="preserve"> in the agency’s evolution</w:t>
      </w:r>
      <w:r>
        <w:rPr>
          <w:rFonts w:ascii="Times New Roman" w:eastAsia="Times New Roman" w:hAnsi="Times New Roman" w:cs="Times New Roman"/>
          <w:color w:val="000000"/>
          <w:kern w:val="0"/>
          <w:sz w:val="22"/>
          <w:szCs w:val="22"/>
          <w14:ligatures w14:val="none"/>
        </w:rPr>
        <w:t xml:space="preserve"> from a community-based provider to a performance-driven, </w:t>
      </w:r>
      <w:r w:rsidR="00F36A46">
        <w:rPr>
          <w:rFonts w:ascii="Times New Roman" w:eastAsia="Times New Roman" w:hAnsi="Times New Roman" w:cs="Times New Roman"/>
          <w:color w:val="000000"/>
          <w:kern w:val="0"/>
          <w:sz w:val="22"/>
          <w:szCs w:val="22"/>
          <w14:ligatures w14:val="none"/>
        </w:rPr>
        <w:t xml:space="preserve">strategically </w:t>
      </w:r>
      <w:r>
        <w:rPr>
          <w:rFonts w:ascii="Times New Roman" w:eastAsia="Times New Roman" w:hAnsi="Times New Roman" w:cs="Times New Roman"/>
          <w:color w:val="000000"/>
          <w:kern w:val="0"/>
          <w:sz w:val="22"/>
          <w:szCs w:val="22"/>
          <w14:ligatures w14:val="none"/>
        </w:rPr>
        <w:lastRenderedPageBreak/>
        <w:t>responsive leader in integrated behavioral healthcare. Each grant cycle builds upon the previous one, enhancing service expansion, organizational sophistication, data utilization, and workforce development.</w:t>
      </w:r>
    </w:p>
    <w:p w14:paraId="793A93AD" w14:textId="47F2AE42" w:rsidR="008D4FA6" w:rsidRPr="008D4FA6" w:rsidRDefault="003E1805" w:rsidP="003E1805">
      <w:pPr>
        <w:spacing w:before="100" w:beforeAutospacing="1" w:after="100" w:afterAutospacing="1" w:line="240" w:lineRule="auto"/>
        <w:rPr>
          <w:rFonts w:ascii="Times New Roman" w:eastAsia="Times New Roman" w:hAnsi="Times New Roman" w:cs="Times New Roman"/>
          <w:color w:val="000000"/>
          <w:kern w:val="0"/>
          <w:sz w:val="22"/>
          <w:szCs w:val="22"/>
          <w14:ligatures w14:val="none"/>
        </w:rPr>
      </w:pPr>
      <w:r>
        <w:rPr>
          <w:rFonts w:ascii="Times New Roman" w:eastAsia="Times New Roman" w:hAnsi="Times New Roman" w:cs="Times New Roman"/>
          <w:color w:val="000000"/>
          <w:kern w:val="0"/>
          <w:sz w:val="22"/>
          <w:szCs w:val="22"/>
          <w14:ligatures w14:val="none"/>
        </w:rPr>
        <w:t xml:space="preserve">Evaluation at IDCC evolved from a compliance task into a strategic asset. With SAE’s guidance, </w:t>
      </w:r>
      <w:r w:rsidR="00FD2F9D">
        <w:rPr>
          <w:rFonts w:ascii="Times New Roman" w:eastAsia="Times New Roman" w:hAnsi="Times New Roman" w:cs="Times New Roman"/>
          <w:color w:val="000000"/>
          <w:kern w:val="0"/>
          <w:sz w:val="22"/>
          <w:szCs w:val="22"/>
          <w14:ligatures w14:val="none"/>
        </w:rPr>
        <w:t xml:space="preserve">program </w:t>
      </w:r>
      <w:r>
        <w:rPr>
          <w:rFonts w:ascii="Times New Roman" w:eastAsia="Times New Roman" w:hAnsi="Times New Roman" w:cs="Times New Roman"/>
          <w:color w:val="000000"/>
          <w:kern w:val="0"/>
          <w:sz w:val="22"/>
          <w:szCs w:val="22"/>
          <w14:ligatures w14:val="none"/>
        </w:rPr>
        <w:t xml:space="preserve">evaluation influenced decision-making, uncovered </w:t>
      </w:r>
      <w:r w:rsidR="00F36A46">
        <w:rPr>
          <w:rFonts w:ascii="Times New Roman" w:eastAsia="Times New Roman" w:hAnsi="Times New Roman" w:cs="Times New Roman"/>
          <w:color w:val="000000"/>
          <w:kern w:val="0"/>
          <w:sz w:val="22"/>
          <w:szCs w:val="22"/>
          <w14:ligatures w14:val="none"/>
        </w:rPr>
        <w:t>potential areas of growths</w:t>
      </w:r>
      <w:r>
        <w:rPr>
          <w:rFonts w:ascii="Times New Roman" w:eastAsia="Times New Roman" w:hAnsi="Times New Roman" w:cs="Times New Roman"/>
          <w:color w:val="000000"/>
          <w:kern w:val="0"/>
          <w:sz w:val="22"/>
          <w:szCs w:val="22"/>
          <w14:ligatures w14:val="none"/>
        </w:rPr>
        <w:t>, optimized interventions, and established a sustainable foundation for measurement-based care.</w:t>
      </w:r>
    </w:p>
    <w:p w14:paraId="4E606E13" w14:textId="77777777" w:rsidR="003E1805" w:rsidRDefault="003E1805" w:rsidP="003E1805">
      <w:pPr>
        <w:spacing w:before="100" w:beforeAutospacing="1" w:after="100" w:afterAutospacing="1" w:line="240" w:lineRule="auto"/>
        <w:rPr>
          <w:rFonts w:ascii="Times New Roman" w:eastAsia="Times New Roman" w:hAnsi="Times New Roman" w:cs="Times New Roman"/>
          <w:b/>
          <w:bCs/>
          <w:color w:val="000000"/>
          <w:kern w:val="0"/>
          <w:sz w:val="22"/>
          <w:szCs w:val="22"/>
          <w14:ligatures w14:val="none"/>
        </w:rPr>
      </w:pPr>
      <w:r w:rsidRPr="003E1805">
        <w:rPr>
          <w:rFonts w:ascii="Times New Roman" w:eastAsia="Times New Roman" w:hAnsi="Times New Roman" w:cs="Times New Roman"/>
          <w:b/>
          <w:bCs/>
          <w:color w:val="000000"/>
          <w:kern w:val="0"/>
          <w:sz w:val="22"/>
          <w:szCs w:val="22"/>
          <w14:ligatures w14:val="none"/>
        </w:rPr>
        <w:t xml:space="preserve">Do you want to replicate this success in your organization?  </w:t>
      </w:r>
    </w:p>
    <w:p w14:paraId="57403ACC" w14:textId="558A4D4A" w:rsidR="008D4FA6" w:rsidRPr="008D4FA6" w:rsidRDefault="003E1805" w:rsidP="003E1805">
      <w:pPr>
        <w:spacing w:before="100" w:beforeAutospacing="1" w:after="100" w:afterAutospacing="1" w:line="240" w:lineRule="auto"/>
        <w:rPr>
          <w:rFonts w:ascii="Times New Roman" w:eastAsia="Times New Roman" w:hAnsi="Times New Roman" w:cs="Times New Roman"/>
          <w:color w:val="000000"/>
          <w:kern w:val="0"/>
          <w:sz w:val="22"/>
          <w:szCs w:val="22"/>
          <w14:ligatures w14:val="none"/>
        </w:rPr>
      </w:pPr>
      <w:r w:rsidRPr="003E1805">
        <w:rPr>
          <w:rFonts w:ascii="Times New Roman" w:eastAsia="Times New Roman" w:hAnsi="Times New Roman" w:cs="Times New Roman"/>
          <w:color w:val="000000"/>
          <w:kern w:val="0"/>
          <w:sz w:val="22"/>
          <w:szCs w:val="22"/>
          <w14:ligatures w14:val="none"/>
        </w:rPr>
        <w:t xml:space="preserve">SAE specializes in transforming data into actionable insights. Whether you are scaling services, aligning with changing federal priorities, or optimizing clinical workflows, we </w:t>
      </w:r>
      <w:r w:rsidR="00577A6E">
        <w:rPr>
          <w:rFonts w:ascii="Times New Roman" w:eastAsia="Times New Roman" w:hAnsi="Times New Roman" w:cs="Times New Roman"/>
          <w:color w:val="000000"/>
          <w:kern w:val="0"/>
          <w:sz w:val="22"/>
          <w:szCs w:val="22"/>
          <w14:ligatures w14:val="none"/>
        </w:rPr>
        <w:t xml:space="preserve">can </w:t>
      </w:r>
      <w:r w:rsidRPr="003E1805">
        <w:rPr>
          <w:rFonts w:ascii="Times New Roman" w:eastAsia="Times New Roman" w:hAnsi="Times New Roman" w:cs="Times New Roman"/>
          <w:color w:val="000000"/>
          <w:kern w:val="0"/>
          <w:sz w:val="22"/>
          <w:szCs w:val="22"/>
          <w14:ligatures w14:val="none"/>
        </w:rPr>
        <w:t>provide the tools, expertise, and partnerships that deliver real results.</w:t>
      </w:r>
    </w:p>
    <w:p w14:paraId="7BA34FE4" w14:textId="77777777" w:rsidR="009C683A" w:rsidRPr="003E1805" w:rsidRDefault="009C683A" w:rsidP="003E1805">
      <w:pPr>
        <w:spacing w:line="240" w:lineRule="auto"/>
        <w:rPr>
          <w:rFonts w:ascii="Times New Roman" w:hAnsi="Times New Roman" w:cs="Times New Roman"/>
          <w:sz w:val="22"/>
          <w:szCs w:val="22"/>
        </w:rPr>
      </w:pPr>
    </w:p>
    <w:sectPr w:rsidR="009C683A" w:rsidRPr="003E180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A6129"/>
    <w:multiLevelType w:val="multilevel"/>
    <w:tmpl w:val="5016B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BD045E"/>
    <w:multiLevelType w:val="multilevel"/>
    <w:tmpl w:val="5E22D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641D51"/>
    <w:multiLevelType w:val="multilevel"/>
    <w:tmpl w:val="BDDE9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EE1916"/>
    <w:multiLevelType w:val="multilevel"/>
    <w:tmpl w:val="1F1CF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0195F5F"/>
    <w:multiLevelType w:val="multilevel"/>
    <w:tmpl w:val="055A9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E6619A7"/>
    <w:multiLevelType w:val="multilevel"/>
    <w:tmpl w:val="8B14F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DA85A55"/>
    <w:multiLevelType w:val="multilevel"/>
    <w:tmpl w:val="4ED46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1678232">
    <w:abstractNumId w:val="5"/>
  </w:num>
  <w:num w:numId="2" w16cid:durableId="1695380317">
    <w:abstractNumId w:val="2"/>
  </w:num>
  <w:num w:numId="3" w16cid:durableId="1662804604">
    <w:abstractNumId w:val="0"/>
  </w:num>
  <w:num w:numId="4" w16cid:durableId="1000893911">
    <w:abstractNumId w:val="1"/>
  </w:num>
  <w:num w:numId="5" w16cid:durableId="1979989142">
    <w:abstractNumId w:val="4"/>
  </w:num>
  <w:num w:numId="6" w16cid:durableId="1634797791">
    <w:abstractNumId w:val="6"/>
  </w:num>
  <w:num w:numId="7" w16cid:durableId="31198328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4FA6"/>
    <w:rsid w:val="000335AD"/>
    <w:rsid w:val="00126A3A"/>
    <w:rsid w:val="00282265"/>
    <w:rsid w:val="003E1805"/>
    <w:rsid w:val="00453273"/>
    <w:rsid w:val="00475FCE"/>
    <w:rsid w:val="005101EC"/>
    <w:rsid w:val="00577A6E"/>
    <w:rsid w:val="005C2625"/>
    <w:rsid w:val="00641ADB"/>
    <w:rsid w:val="00667F5B"/>
    <w:rsid w:val="00690FEE"/>
    <w:rsid w:val="00701F9A"/>
    <w:rsid w:val="00713FBF"/>
    <w:rsid w:val="00727FED"/>
    <w:rsid w:val="00855CED"/>
    <w:rsid w:val="008D4FA6"/>
    <w:rsid w:val="009C683A"/>
    <w:rsid w:val="00B2249D"/>
    <w:rsid w:val="00B23D6C"/>
    <w:rsid w:val="00B75376"/>
    <w:rsid w:val="00B770AC"/>
    <w:rsid w:val="00BA18B6"/>
    <w:rsid w:val="00D76A70"/>
    <w:rsid w:val="00D95E15"/>
    <w:rsid w:val="00DD679D"/>
    <w:rsid w:val="00DF3E2E"/>
    <w:rsid w:val="00E55E4E"/>
    <w:rsid w:val="00EE061E"/>
    <w:rsid w:val="00F36A46"/>
    <w:rsid w:val="00F7583B"/>
    <w:rsid w:val="00FD2F9D"/>
    <w:rsid w:val="00FD5D77"/>
    <w:rsid w:val="00FF0B10"/>
    <w:rsid w:val="00FF68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1629BB"/>
  <w15:chartTrackingRefBased/>
  <w15:docId w15:val="{7AD1CF32-0384-6241-8F35-73624576E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D4FA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D4FA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D4FA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D4FA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D4FA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D4FA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D4FA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D4FA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D4FA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4FA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D4FA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8D4FA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D4FA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D4FA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D4FA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D4FA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D4FA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D4FA6"/>
    <w:rPr>
      <w:rFonts w:eastAsiaTheme="majorEastAsia" w:cstheme="majorBidi"/>
      <w:color w:val="272727" w:themeColor="text1" w:themeTint="D8"/>
    </w:rPr>
  </w:style>
  <w:style w:type="paragraph" w:styleId="Title">
    <w:name w:val="Title"/>
    <w:basedOn w:val="Normal"/>
    <w:next w:val="Normal"/>
    <w:link w:val="TitleChar"/>
    <w:uiPriority w:val="10"/>
    <w:qFormat/>
    <w:rsid w:val="008D4FA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D4FA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D4FA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D4FA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D4FA6"/>
    <w:pPr>
      <w:spacing w:before="160"/>
      <w:jc w:val="center"/>
    </w:pPr>
    <w:rPr>
      <w:i/>
      <w:iCs/>
      <w:color w:val="404040" w:themeColor="text1" w:themeTint="BF"/>
    </w:rPr>
  </w:style>
  <w:style w:type="character" w:customStyle="1" w:styleId="QuoteChar">
    <w:name w:val="Quote Char"/>
    <w:basedOn w:val="DefaultParagraphFont"/>
    <w:link w:val="Quote"/>
    <w:uiPriority w:val="29"/>
    <w:rsid w:val="008D4FA6"/>
    <w:rPr>
      <w:i/>
      <w:iCs/>
      <w:color w:val="404040" w:themeColor="text1" w:themeTint="BF"/>
    </w:rPr>
  </w:style>
  <w:style w:type="paragraph" w:styleId="ListParagraph">
    <w:name w:val="List Paragraph"/>
    <w:basedOn w:val="Normal"/>
    <w:uiPriority w:val="34"/>
    <w:qFormat/>
    <w:rsid w:val="008D4FA6"/>
    <w:pPr>
      <w:ind w:left="720"/>
      <w:contextualSpacing/>
    </w:pPr>
  </w:style>
  <w:style w:type="character" w:styleId="IntenseEmphasis">
    <w:name w:val="Intense Emphasis"/>
    <w:basedOn w:val="DefaultParagraphFont"/>
    <w:uiPriority w:val="21"/>
    <w:qFormat/>
    <w:rsid w:val="008D4FA6"/>
    <w:rPr>
      <w:i/>
      <w:iCs/>
      <w:color w:val="0F4761" w:themeColor="accent1" w:themeShade="BF"/>
    </w:rPr>
  </w:style>
  <w:style w:type="paragraph" w:styleId="IntenseQuote">
    <w:name w:val="Intense Quote"/>
    <w:basedOn w:val="Normal"/>
    <w:next w:val="Normal"/>
    <w:link w:val="IntenseQuoteChar"/>
    <w:uiPriority w:val="30"/>
    <w:qFormat/>
    <w:rsid w:val="008D4FA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D4FA6"/>
    <w:rPr>
      <w:i/>
      <w:iCs/>
      <w:color w:val="0F4761" w:themeColor="accent1" w:themeShade="BF"/>
    </w:rPr>
  </w:style>
  <w:style w:type="character" w:styleId="IntenseReference">
    <w:name w:val="Intense Reference"/>
    <w:basedOn w:val="DefaultParagraphFont"/>
    <w:uiPriority w:val="32"/>
    <w:qFormat/>
    <w:rsid w:val="008D4FA6"/>
    <w:rPr>
      <w:b/>
      <w:bCs/>
      <w:smallCaps/>
      <w:color w:val="0F4761" w:themeColor="accent1" w:themeShade="BF"/>
      <w:spacing w:val="5"/>
    </w:rPr>
  </w:style>
  <w:style w:type="paragraph" w:styleId="NormalWeb">
    <w:name w:val="Normal (Web)"/>
    <w:basedOn w:val="Normal"/>
    <w:uiPriority w:val="99"/>
    <w:semiHidden/>
    <w:unhideWhenUsed/>
    <w:rsid w:val="008D4FA6"/>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apple-converted-space">
    <w:name w:val="apple-converted-space"/>
    <w:basedOn w:val="DefaultParagraphFont"/>
    <w:rsid w:val="008D4FA6"/>
  </w:style>
  <w:style w:type="character" w:styleId="Strong">
    <w:name w:val="Strong"/>
    <w:basedOn w:val="DefaultParagraphFont"/>
    <w:uiPriority w:val="22"/>
    <w:qFormat/>
    <w:rsid w:val="008D4FA6"/>
    <w:rPr>
      <w:b/>
      <w:bCs/>
    </w:rPr>
  </w:style>
  <w:style w:type="character" w:styleId="CommentReference">
    <w:name w:val="annotation reference"/>
    <w:basedOn w:val="DefaultParagraphFont"/>
    <w:uiPriority w:val="99"/>
    <w:semiHidden/>
    <w:unhideWhenUsed/>
    <w:rsid w:val="00855CED"/>
    <w:rPr>
      <w:sz w:val="16"/>
      <w:szCs w:val="16"/>
    </w:rPr>
  </w:style>
  <w:style w:type="paragraph" w:styleId="CommentText">
    <w:name w:val="annotation text"/>
    <w:basedOn w:val="Normal"/>
    <w:link w:val="CommentTextChar"/>
    <w:uiPriority w:val="99"/>
    <w:semiHidden/>
    <w:unhideWhenUsed/>
    <w:rsid w:val="00855CED"/>
    <w:pPr>
      <w:spacing w:line="240" w:lineRule="auto"/>
    </w:pPr>
    <w:rPr>
      <w:sz w:val="20"/>
      <w:szCs w:val="20"/>
    </w:rPr>
  </w:style>
  <w:style w:type="character" w:customStyle="1" w:styleId="CommentTextChar">
    <w:name w:val="Comment Text Char"/>
    <w:basedOn w:val="DefaultParagraphFont"/>
    <w:link w:val="CommentText"/>
    <w:uiPriority w:val="99"/>
    <w:semiHidden/>
    <w:rsid w:val="00855CED"/>
    <w:rPr>
      <w:sz w:val="20"/>
      <w:szCs w:val="20"/>
    </w:rPr>
  </w:style>
  <w:style w:type="paragraph" w:styleId="CommentSubject">
    <w:name w:val="annotation subject"/>
    <w:basedOn w:val="CommentText"/>
    <w:next w:val="CommentText"/>
    <w:link w:val="CommentSubjectChar"/>
    <w:uiPriority w:val="99"/>
    <w:semiHidden/>
    <w:unhideWhenUsed/>
    <w:rsid w:val="00855CED"/>
    <w:rPr>
      <w:b/>
      <w:bCs/>
    </w:rPr>
  </w:style>
  <w:style w:type="character" w:customStyle="1" w:styleId="CommentSubjectChar">
    <w:name w:val="Comment Subject Char"/>
    <w:basedOn w:val="CommentTextChar"/>
    <w:link w:val="CommentSubject"/>
    <w:uiPriority w:val="99"/>
    <w:semiHidden/>
    <w:rsid w:val="00855CED"/>
    <w:rPr>
      <w:b/>
      <w:bCs/>
      <w:sz w:val="20"/>
      <w:szCs w:val="20"/>
    </w:rPr>
  </w:style>
  <w:style w:type="paragraph" w:styleId="Revision">
    <w:name w:val="Revision"/>
    <w:hidden/>
    <w:uiPriority w:val="99"/>
    <w:semiHidden/>
    <w:rsid w:val="00F7583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8552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1244</Words>
  <Characters>7094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Rhonda Bohs</dc:creator>
  <cp:keywords/>
  <dc:description/>
  <cp:lastModifiedBy>cam2190</cp:lastModifiedBy>
  <cp:revision>2</cp:revision>
  <dcterms:created xsi:type="dcterms:W3CDTF">2025-08-30T21:10:00Z</dcterms:created>
  <dcterms:modified xsi:type="dcterms:W3CDTF">2025-08-30T21:10:00Z</dcterms:modified>
</cp:coreProperties>
</file>